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5D" w:rsidRDefault="00EE185D" w:rsidP="005532BB">
      <w:pPr>
        <w:pStyle w:val="af"/>
        <w:outlineLvl w:val="0"/>
        <w:rPr>
          <w:b w:val="0"/>
          <w:bCs w:val="0"/>
        </w:rPr>
      </w:pPr>
      <w:r>
        <w:rPr>
          <w:b w:val="0"/>
          <w:bCs w:val="0"/>
        </w:rPr>
        <w:t>проект</w:t>
      </w:r>
    </w:p>
    <w:p w:rsidR="009B4E58" w:rsidRDefault="009B4E58" w:rsidP="005532BB">
      <w:pPr>
        <w:pStyle w:val="af"/>
        <w:outlineLvl w:val="0"/>
        <w:rPr>
          <w:b w:val="0"/>
          <w:bCs w:val="0"/>
        </w:rPr>
      </w:pPr>
      <w:r>
        <w:rPr>
          <w:b w:val="0"/>
          <w:bCs w:val="0"/>
        </w:rPr>
        <w:t>РОССИЙСКАЯ ФЕДЕРАЦИЯ</w:t>
      </w:r>
    </w:p>
    <w:p w:rsidR="009B4E58" w:rsidRDefault="009B4E58" w:rsidP="005532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B4E58" w:rsidRDefault="009B4E58" w:rsidP="005532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B4E58" w:rsidRDefault="009B4E58" w:rsidP="005532B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97F41">
        <w:rPr>
          <w:sz w:val="28"/>
          <w:szCs w:val="28"/>
        </w:rPr>
        <w:t>МЕЩЕРЯКОВСКОЕ</w:t>
      </w:r>
      <w:r>
        <w:rPr>
          <w:sz w:val="28"/>
          <w:szCs w:val="28"/>
        </w:rPr>
        <w:t xml:space="preserve"> СЕЛЬСКОЕ ПОСЕЛЕНИЕ»</w:t>
      </w:r>
    </w:p>
    <w:p w:rsidR="009B4E58" w:rsidRDefault="009B4E58" w:rsidP="005532B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97F41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</w:t>
      </w:r>
    </w:p>
    <w:p w:rsidR="009B4E58" w:rsidRDefault="009B4E58" w:rsidP="005532BB">
      <w:pPr>
        <w:tabs>
          <w:tab w:val="left" w:pos="6645"/>
        </w:tabs>
        <w:rPr>
          <w:sz w:val="28"/>
          <w:szCs w:val="28"/>
        </w:rPr>
      </w:pPr>
    </w:p>
    <w:p w:rsidR="009B4E58" w:rsidRDefault="009B4E58" w:rsidP="005532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B4E58" w:rsidRDefault="009B4E58" w:rsidP="005532BB">
      <w:pPr>
        <w:pStyle w:val="ad"/>
        <w:rPr>
          <w:sz w:val="28"/>
          <w:szCs w:val="28"/>
        </w:rPr>
      </w:pPr>
    </w:p>
    <w:p w:rsidR="009B4E58" w:rsidRDefault="009B4E58" w:rsidP="005532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185D"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№                     </w:t>
      </w:r>
      <w:r w:rsidR="00497F41">
        <w:rPr>
          <w:sz w:val="28"/>
          <w:szCs w:val="28"/>
        </w:rPr>
        <w:t xml:space="preserve">          </w:t>
      </w:r>
      <w:r w:rsidR="00B37898">
        <w:rPr>
          <w:sz w:val="28"/>
          <w:szCs w:val="28"/>
        </w:rPr>
        <w:t xml:space="preserve"> х. </w:t>
      </w:r>
      <w:r w:rsidR="00497F41">
        <w:rPr>
          <w:sz w:val="28"/>
          <w:szCs w:val="28"/>
        </w:rPr>
        <w:t>Мещеряковский</w:t>
      </w:r>
    </w:p>
    <w:p w:rsidR="009B4E58" w:rsidRDefault="009B4E58" w:rsidP="00D56ADE">
      <w:pPr>
        <w:pStyle w:val="ConsNonformat"/>
        <w:widowControl/>
        <w:ind w:right="4253"/>
        <w:jc w:val="both"/>
        <w:rPr>
          <w:rFonts w:ascii="Times New Roman" w:hAnsi="Times New Roman" w:cs="Times New Roman"/>
        </w:rPr>
      </w:pPr>
    </w:p>
    <w:p w:rsidR="00565CE4" w:rsidRDefault="00EF2FEA" w:rsidP="00910AA2">
      <w:pPr>
        <w:autoSpaceDE w:val="0"/>
        <w:autoSpaceDN w:val="0"/>
        <w:adjustRightInd w:val="0"/>
        <w:spacing w:before="19" w:line="322" w:lineRule="exact"/>
        <w:ind w:right="1613"/>
        <w:rPr>
          <w:b/>
          <w:bCs/>
          <w:sz w:val="26"/>
          <w:szCs w:val="26"/>
        </w:rPr>
      </w:pPr>
      <w:r w:rsidRPr="00EF2FEA">
        <w:rPr>
          <w:b/>
          <w:bCs/>
          <w:sz w:val="26"/>
          <w:szCs w:val="26"/>
        </w:rPr>
        <w:t xml:space="preserve">Об утверждении Порядка формирования </w:t>
      </w:r>
    </w:p>
    <w:p w:rsidR="00565CE4" w:rsidRDefault="00EF2FEA" w:rsidP="00910AA2">
      <w:pPr>
        <w:autoSpaceDE w:val="0"/>
        <w:autoSpaceDN w:val="0"/>
        <w:adjustRightInd w:val="0"/>
        <w:spacing w:before="19" w:line="322" w:lineRule="exact"/>
        <w:ind w:right="1613"/>
        <w:rPr>
          <w:b/>
          <w:bCs/>
          <w:sz w:val="26"/>
          <w:szCs w:val="26"/>
        </w:rPr>
      </w:pPr>
      <w:r w:rsidRPr="00EF2FEA">
        <w:rPr>
          <w:b/>
          <w:bCs/>
          <w:sz w:val="26"/>
          <w:szCs w:val="26"/>
        </w:rPr>
        <w:t xml:space="preserve">перечня налоговых расходов </w:t>
      </w:r>
      <w:r w:rsidR="00497F41">
        <w:rPr>
          <w:b/>
          <w:bCs/>
          <w:sz w:val="26"/>
          <w:szCs w:val="26"/>
        </w:rPr>
        <w:t>Мещеряковского</w:t>
      </w:r>
      <w:r w:rsidR="00910AA2">
        <w:rPr>
          <w:b/>
          <w:bCs/>
          <w:sz w:val="26"/>
          <w:szCs w:val="26"/>
        </w:rPr>
        <w:t xml:space="preserve"> </w:t>
      </w:r>
    </w:p>
    <w:p w:rsidR="00565CE4" w:rsidRDefault="00EF2FEA" w:rsidP="00910AA2">
      <w:pPr>
        <w:autoSpaceDE w:val="0"/>
        <w:autoSpaceDN w:val="0"/>
        <w:adjustRightInd w:val="0"/>
        <w:spacing w:before="19" w:line="322" w:lineRule="exact"/>
        <w:ind w:right="161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</w:t>
      </w:r>
      <w:r w:rsidRPr="00EF2FEA">
        <w:rPr>
          <w:b/>
          <w:bCs/>
          <w:sz w:val="26"/>
          <w:szCs w:val="26"/>
        </w:rPr>
        <w:t xml:space="preserve"> и оценки налоговых </w:t>
      </w:r>
    </w:p>
    <w:p w:rsidR="00EF2FEA" w:rsidRPr="00EF2FEA" w:rsidRDefault="00EF2FEA" w:rsidP="00910AA2">
      <w:pPr>
        <w:autoSpaceDE w:val="0"/>
        <w:autoSpaceDN w:val="0"/>
        <w:adjustRightInd w:val="0"/>
        <w:spacing w:before="19" w:line="322" w:lineRule="exact"/>
        <w:ind w:right="1613"/>
        <w:rPr>
          <w:b/>
          <w:bCs/>
          <w:sz w:val="26"/>
          <w:szCs w:val="26"/>
        </w:rPr>
      </w:pPr>
      <w:r w:rsidRPr="00EF2FEA">
        <w:rPr>
          <w:b/>
          <w:bCs/>
          <w:sz w:val="26"/>
          <w:szCs w:val="26"/>
        </w:rPr>
        <w:t xml:space="preserve">расходов </w:t>
      </w:r>
      <w:r w:rsidR="00497F41">
        <w:rPr>
          <w:b/>
          <w:bCs/>
          <w:sz w:val="26"/>
          <w:szCs w:val="26"/>
        </w:rPr>
        <w:t>Мещеряковского</w:t>
      </w:r>
      <w:r>
        <w:rPr>
          <w:b/>
          <w:bCs/>
          <w:sz w:val="26"/>
          <w:szCs w:val="26"/>
        </w:rPr>
        <w:t xml:space="preserve"> сельского поселения</w:t>
      </w:r>
    </w:p>
    <w:p w:rsidR="009B4E58" w:rsidRDefault="009B4E58" w:rsidP="0062168D">
      <w:pPr>
        <w:spacing w:line="216" w:lineRule="auto"/>
        <w:rPr>
          <w:kern w:val="2"/>
          <w:sz w:val="28"/>
          <w:szCs w:val="28"/>
        </w:rPr>
      </w:pPr>
    </w:p>
    <w:p w:rsidR="00EF2FEA" w:rsidRPr="00EF2FEA" w:rsidRDefault="00EF2FEA" w:rsidP="00EF2FEA">
      <w:pPr>
        <w:autoSpaceDE w:val="0"/>
        <w:autoSpaceDN w:val="0"/>
        <w:adjustRightInd w:val="0"/>
        <w:spacing w:before="72" w:line="322" w:lineRule="exact"/>
        <w:ind w:firstLine="696"/>
        <w:jc w:val="both"/>
        <w:rPr>
          <w:b/>
          <w:bCs/>
          <w:spacing w:val="60"/>
          <w:sz w:val="28"/>
          <w:szCs w:val="28"/>
        </w:rPr>
      </w:pPr>
      <w:r w:rsidRPr="00EF2FEA">
        <w:rPr>
          <w:sz w:val="28"/>
          <w:szCs w:val="28"/>
        </w:rPr>
        <w:t xml:space="preserve">В соответствии со статьей 174 Бюджетного кодекса Российской Федерации Администрация </w:t>
      </w:r>
      <w:r w:rsidR="00497F41">
        <w:rPr>
          <w:sz w:val="28"/>
          <w:szCs w:val="28"/>
        </w:rPr>
        <w:t>Мещеряковского</w:t>
      </w:r>
      <w:r w:rsidRPr="00EF2FEA">
        <w:rPr>
          <w:sz w:val="28"/>
          <w:szCs w:val="28"/>
        </w:rPr>
        <w:t xml:space="preserve"> сельского поселения </w:t>
      </w:r>
      <w:r w:rsidRPr="00EF2FEA">
        <w:rPr>
          <w:b/>
          <w:bCs/>
          <w:spacing w:val="60"/>
          <w:sz w:val="28"/>
          <w:szCs w:val="28"/>
        </w:rPr>
        <w:t>постановляет:</w:t>
      </w:r>
    </w:p>
    <w:p w:rsidR="00EF2FEA" w:rsidRPr="00EF2FEA" w:rsidRDefault="00EF2FEA" w:rsidP="00EF2FEA"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adjustRightInd w:val="0"/>
        <w:spacing w:before="274" w:line="322" w:lineRule="exact"/>
        <w:ind w:right="14" w:firstLine="710"/>
        <w:jc w:val="both"/>
        <w:rPr>
          <w:sz w:val="28"/>
          <w:szCs w:val="28"/>
        </w:rPr>
      </w:pPr>
      <w:r w:rsidRPr="00EF2FEA">
        <w:rPr>
          <w:sz w:val="28"/>
          <w:szCs w:val="28"/>
        </w:rPr>
        <w:t xml:space="preserve">Утвердить Порядок формирования перечня налоговых расходов </w:t>
      </w:r>
      <w:r w:rsidR="00497F41">
        <w:rPr>
          <w:sz w:val="28"/>
          <w:szCs w:val="28"/>
        </w:rPr>
        <w:t>Мещеряковского</w:t>
      </w:r>
      <w:r w:rsidRPr="00EF2FEA">
        <w:rPr>
          <w:sz w:val="28"/>
          <w:szCs w:val="28"/>
        </w:rPr>
        <w:t xml:space="preserve"> сельского поселения и оценки налоговых расходов </w:t>
      </w:r>
      <w:r w:rsidR="00497F41">
        <w:rPr>
          <w:sz w:val="28"/>
          <w:szCs w:val="28"/>
        </w:rPr>
        <w:t>Мещеряковского</w:t>
      </w:r>
      <w:r w:rsidRPr="00EF2FEA">
        <w:rPr>
          <w:sz w:val="28"/>
          <w:szCs w:val="28"/>
        </w:rPr>
        <w:t xml:space="preserve"> сельского поселения согласно приложению.</w:t>
      </w:r>
    </w:p>
    <w:p w:rsidR="00EF2FEA" w:rsidRPr="00EF2FEA" w:rsidRDefault="00EF2FEA" w:rsidP="00EF2FEA"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adjustRightInd w:val="0"/>
        <w:spacing w:line="322" w:lineRule="exact"/>
        <w:ind w:right="10" w:firstLine="710"/>
        <w:jc w:val="both"/>
        <w:rPr>
          <w:sz w:val="28"/>
          <w:szCs w:val="28"/>
        </w:rPr>
      </w:pPr>
      <w:r w:rsidRPr="00564FA9">
        <w:rPr>
          <w:sz w:val="28"/>
          <w:szCs w:val="28"/>
        </w:rPr>
        <w:t>Кураторам налоговых расходов</w:t>
      </w:r>
      <w:r w:rsidRPr="00EF2FEA">
        <w:rPr>
          <w:sz w:val="28"/>
          <w:szCs w:val="28"/>
        </w:rPr>
        <w:t xml:space="preserve">, определенным в соответствии с Порядком, утвержденным настоящим постановлением, обеспечить утверждение методик оценки эффективности налоговых расходов </w:t>
      </w:r>
      <w:r w:rsidR="00497F41">
        <w:rPr>
          <w:sz w:val="28"/>
          <w:szCs w:val="28"/>
        </w:rPr>
        <w:t>Мещеряковского</w:t>
      </w:r>
      <w:r w:rsidRPr="00EF2FEA">
        <w:rPr>
          <w:sz w:val="28"/>
          <w:szCs w:val="28"/>
        </w:rPr>
        <w:t xml:space="preserve"> сельского поселения до 1 декабря 2019 г., а также ежегодное, до 1 октября, утверждение (изменение) методик оценки эффективности налоговых расходов </w:t>
      </w:r>
      <w:r w:rsidR="00497F41">
        <w:rPr>
          <w:sz w:val="28"/>
          <w:szCs w:val="28"/>
        </w:rPr>
        <w:t>Мещеряковского</w:t>
      </w:r>
      <w:r w:rsidRPr="00EF2FEA">
        <w:rPr>
          <w:sz w:val="28"/>
          <w:szCs w:val="28"/>
        </w:rPr>
        <w:t xml:space="preserve"> сельского поселения по новым налоговым расходам </w:t>
      </w:r>
      <w:r w:rsidR="00497F41">
        <w:rPr>
          <w:sz w:val="28"/>
          <w:szCs w:val="28"/>
        </w:rPr>
        <w:t>Мещеряковского</w:t>
      </w:r>
      <w:r w:rsidRPr="00EF2FEA">
        <w:rPr>
          <w:sz w:val="28"/>
          <w:szCs w:val="28"/>
        </w:rPr>
        <w:t xml:space="preserve"> сельского поселения.</w:t>
      </w:r>
    </w:p>
    <w:p w:rsidR="00EF2FEA" w:rsidRPr="00EF2FEA" w:rsidRDefault="00EF2FEA" w:rsidP="00EF2FEA"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adjustRightInd w:val="0"/>
        <w:spacing w:line="322" w:lineRule="exact"/>
        <w:ind w:firstLine="710"/>
        <w:jc w:val="both"/>
        <w:rPr>
          <w:sz w:val="28"/>
          <w:szCs w:val="28"/>
        </w:rPr>
      </w:pPr>
      <w:r w:rsidRPr="00EF2FE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EF2FEA">
        <w:rPr>
          <w:sz w:val="28"/>
          <w:szCs w:val="28"/>
        </w:rPr>
        <w:t xml:space="preserve"> </w:t>
      </w:r>
      <w:r w:rsidR="00497F41">
        <w:rPr>
          <w:sz w:val="28"/>
          <w:szCs w:val="28"/>
        </w:rPr>
        <w:t>Мещеряковского</w:t>
      </w:r>
      <w:r w:rsidRPr="00EF2FEA">
        <w:rPr>
          <w:sz w:val="28"/>
          <w:szCs w:val="28"/>
        </w:rPr>
        <w:t xml:space="preserve"> сельского поселения от </w:t>
      </w:r>
      <w:r w:rsidR="00CD002D">
        <w:rPr>
          <w:sz w:val="28"/>
          <w:szCs w:val="28"/>
        </w:rPr>
        <w:t>24.08.2012</w:t>
      </w:r>
      <w:r w:rsidR="008B2438">
        <w:rPr>
          <w:sz w:val="28"/>
          <w:szCs w:val="28"/>
        </w:rPr>
        <w:t xml:space="preserve"> №</w:t>
      </w:r>
      <w:r w:rsidR="00CD002D">
        <w:rPr>
          <w:sz w:val="28"/>
          <w:szCs w:val="28"/>
        </w:rPr>
        <w:t>47</w:t>
      </w:r>
      <w:r w:rsidRPr="00EF2FEA">
        <w:rPr>
          <w:sz w:val="28"/>
          <w:szCs w:val="28"/>
        </w:rPr>
        <w:t xml:space="preserve"> «О порядке оценки эффективности налоговых льгот, установленных </w:t>
      </w:r>
      <w:r w:rsidR="008B2438">
        <w:rPr>
          <w:sz w:val="28"/>
          <w:szCs w:val="28"/>
        </w:rPr>
        <w:t xml:space="preserve">решениями </w:t>
      </w:r>
      <w:r>
        <w:rPr>
          <w:sz w:val="28"/>
          <w:szCs w:val="28"/>
        </w:rPr>
        <w:t>Собрания депутатов</w:t>
      </w:r>
      <w:r w:rsidRPr="00EF2FEA">
        <w:rPr>
          <w:sz w:val="28"/>
          <w:szCs w:val="28"/>
        </w:rPr>
        <w:t xml:space="preserve"> </w:t>
      </w:r>
      <w:r w:rsidR="00497F41">
        <w:rPr>
          <w:sz w:val="28"/>
          <w:szCs w:val="28"/>
        </w:rPr>
        <w:t>Мещеряковского</w:t>
      </w:r>
      <w:r w:rsidR="008B2438">
        <w:rPr>
          <w:sz w:val="28"/>
          <w:szCs w:val="28"/>
        </w:rPr>
        <w:t xml:space="preserve"> сельского поселения</w:t>
      </w:r>
      <w:r w:rsidRPr="00EF2FEA">
        <w:rPr>
          <w:sz w:val="28"/>
          <w:szCs w:val="28"/>
        </w:rPr>
        <w:t>» признать утратившим силу.</w:t>
      </w:r>
    </w:p>
    <w:p w:rsidR="00EF2FEA" w:rsidRPr="00EF2FEA" w:rsidRDefault="00EF2FEA" w:rsidP="00EF2FEA"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adjustRightInd w:val="0"/>
        <w:spacing w:line="322" w:lineRule="exact"/>
        <w:ind w:right="19" w:firstLine="710"/>
        <w:jc w:val="both"/>
        <w:rPr>
          <w:sz w:val="28"/>
          <w:szCs w:val="28"/>
        </w:rPr>
      </w:pPr>
      <w:r w:rsidRPr="00EF2FE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B4E58" w:rsidRPr="001F5298" w:rsidRDefault="00EF2FEA" w:rsidP="0062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4E58" w:rsidRPr="001F5298">
        <w:rPr>
          <w:sz w:val="28"/>
          <w:szCs w:val="28"/>
        </w:rPr>
        <w:t xml:space="preserve">. Контроль за выполнением </w:t>
      </w:r>
      <w:r w:rsidR="009B4E58">
        <w:rPr>
          <w:sz w:val="28"/>
          <w:szCs w:val="28"/>
        </w:rPr>
        <w:t>постановления</w:t>
      </w:r>
      <w:r w:rsidR="009B4E58" w:rsidRPr="001F5298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</w:p>
    <w:p w:rsidR="009B4E58" w:rsidRPr="001F5298" w:rsidRDefault="009B4E58" w:rsidP="0062168D">
      <w:pPr>
        <w:ind w:firstLine="709"/>
        <w:jc w:val="both"/>
        <w:rPr>
          <w:sz w:val="28"/>
          <w:szCs w:val="28"/>
        </w:rPr>
      </w:pPr>
    </w:p>
    <w:p w:rsidR="009B4E58" w:rsidRPr="001F5298" w:rsidRDefault="009B4E58" w:rsidP="0062168D">
      <w:pPr>
        <w:ind w:firstLine="709"/>
        <w:jc w:val="both"/>
        <w:rPr>
          <w:sz w:val="28"/>
          <w:szCs w:val="28"/>
        </w:rPr>
      </w:pPr>
    </w:p>
    <w:p w:rsidR="009B4E58" w:rsidRDefault="009B4E58" w:rsidP="0062168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F52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F5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</w:p>
    <w:p w:rsidR="009B4E58" w:rsidRPr="001F5298" w:rsidRDefault="00497F41" w:rsidP="0062168D">
      <w:pPr>
        <w:jc w:val="both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9B4E58">
        <w:rPr>
          <w:sz w:val="28"/>
          <w:szCs w:val="28"/>
        </w:rPr>
        <w:t xml:space="preserve"> сельского поселения       </w:t>
      </w:r>
      <w:r w:rsidR="009B4E58">
        <w:rPr>
          <w:sz w:val="28"/>
          <w:szCs w:val="28"/>
        </w:rPr>
        <w:tab/>
        <w:t xml:space="preserve">    </w:t>
      </w:r>
      <w:r w:rsidR="008A716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Л.А. Сытина</w:t>
      </w:r>
    </w:p>
    <w:p w:rsidR="009B4E58" w:rsidRDefault="009B4E58" w:rsidP="0062168D"/>
    <w:p w:rsidR="009B4E58" w:rsidRDefault="009B4E58" w:rsidP="0062168D"/>
    <w:p w:rsidR="009B4E58" w:rsidRDefault="009B4E58" w:rsidP="0062168D"/>
    <w:p w:rsidR="009B4E58" w:rsidRPr="001F5298" w:rsidRDefault="009B4E58" w:rsidP="0062168D"/>
    <w:p w:rsidR="009B4E58" w:rsidRDefault="009B4E58" w:rsidP="0062168D">
      <w:r>
        <w:t xml:space="preserve">Постановление </w:t>
      </w:r>
      <w:r w:rsidRPr="001F5298">
        <w:t>вносит</w:t>
      </w:r>
      <w:r>
        <w:t xml:space="preserve">  сектор</w:t>
      </w:r>
    </w:p>
    <w:p w:rsidR="009B4E58" w:rsidRDefault="009B4E58" w:rsidP="0062168D">
      <w:r>
        <w:t>экономики и финансов</w:t>
      </w:r>
    </w:p>
    <w:p w:rsidR="008B4EF4" w:rsidRPr="001F5298" w:rsidRDefault="008B4EF4" w:rsidP="0062168D"/>
    <w:p w:rsidR="009315EE" w:rsidRDefault="00EF2FEA" w:rsidP="00EF2FEA">
      <w:pPr>
        <w:autoSpaceDE w:val="0"/>
        <w:autoSpaceDN w:val="0"/>
        <w:adjustRightInd w:val="0"/>
        <w:spacing w:line="322" w:lineRule="exact"/>
        <w:ind w:left="6734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lastRenderedPageBreak/>
        <w:t xml:space="preserve">Приложение к постановлению </w:t>
      </w:r>
      <w:r w:rsidR="008B4EF4">
        <w:rPr>
          <w:sz w:val="26"/>
          <w:szCs w:val="26"/>
        </w:rPr>
        <w:t>Администрации</w:t>
      </w:r>
      <w:r w:rsidRPr="00EF2FEA">
        <w:rPr>
          <w:sz w:val="26"/>
          <w:szCs w:val="26"/>
        </w:rPr>
        <w:t xml:space="preserve">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left="6734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от </w:t>
      </w:r>
      <w:r w:rsidR="00497F41">
        <w:rPr>
          <w:sz w:val="26"/>
          <w:szCs w:val="26"/>
        </w:rPr>
        <w:t>21</w:t>
      </w:r>
      <w:r w:rsidR="008A716F">
        <w:rPr>
          <w:sz w:val="26"/>
          <w:szCs w:val="26"/>
        </w:rPr>
        <w:t xml:space="preserve">.11.2019 № </w:t>
      </w:r>
      <w:r w:rsidR="00497F41">
        <w:rPr>
          <w:sz w:val="26"/>
          <w:szCs w:val="26"/>
        </w:rPr>
        <w:t>120</w:t>
      </w:r>
    </w:p>
    <w:p w:rsidR="00EF2FEA" w:rsidRPr="00EF2FEA" w:rsidRDefault="00EF2FEA" w:rsidP="00EF2FEA">
      <w:pPr>
        <w:autoSpaceDE w:val="0"/>
        <w:autoSpaceDN w:val="0"/>
        <w:adjustRightInd w:val="0"/>
        <w:spacing w:line="240" w:lineRule="exact"/>
        <w:ind w:left="586"/>
        <w:jc w:val="center"/>
      </w:pPr>
    </w:p>
    <w:p w:rsidR="00EF2FEA" w:rsidRPr="00EF2FEA" w:rsidRDefault="00EF2FEA" w:rsidP="00EF2FEA">
      <w:pPr>
        <w:autoSpaceDE w:val="0"/>
        <w:autoSpaceDN w:val="0"/>
        <w:adjustRightInd w:val="0"/>
        <w:spacing w:line="240" w:lineRule="exact"/>
        <w:ind w:left="586"/>
        <w:jc w:val="center"/>
      </w:pPr>
    </w:p>
    <w:p w:rsidR="00DB45AB" w:rsidRDefault="00EF2FEA" w:rsidP="00EF2FEA">
      <w:pPr>
        <w:autoSpaceDE w:val="0"/>
        <w:autoSpaceDN w:val="0"/>
        <w:adjustRightInd w:val="0"/>
        <w:spacing w:before="43" w:line="322" w:lineRule="exact"/>
        <w:ind w:left="586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ПОРЯДОК </w:t>
      </w:r>
    </w:p>
    <w:p w:rsidR="00EF2FEA" w:rsidRPr="00EF2FEA" w:rsidRDefault="00EF2FEA" w:rsidP="00EF2FEA">
      <w:pPr>
        <w:autoSpaceDE w:val="0"/>
        <w:autoSpaceDN w:val="0"/>
        <w:adjustRightInd w:val="0"/>
        <w:spacing w:before="43" w:line="322" w:lineRule="exact"/>
        <w:ind w:left="586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формирования перечня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оценки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</w:p>
    <w:p w:rsidR="00EF2FEA" w:rsidRPr="00EF2FEA" w:rsidRDefault="00EF2FEA" w:rsidP="00EF2FEA">
      <w:pPr>
        <w:autoSpaceDE w:val="0"/>
        <w:autoSpaceDN w:val="0"/>
        <w:adjustRightInd w:val="0"/>
        <w:spacing w:line="240" w:lineRule="exact"/>
        <w:ind w:left="3600"/>
        <w:jc w:val="both"/>
      </w:pPr>
    </w:p>
    <w:p w:rsidR="00EF2FEA" w:rsidRPr="00EF2FEA" w:rsidRDefault="00EF2FEA" w:rsidP="00EF2FEA">
      <w:pPr>
        <w:autoSpaceDE w:val="0"/>
        <w:autoSpaceDN w:val="0"/>
        <w:adjustRightInd w:val="0"/>
        <w:spacing w:line="240" w:lineRule="exact"/>
        <w:ind w:left="3600"/>
        <w:jc w:val="both"/>
      </w:pPr>
    </w:p>
    <w:p w:rsidR="00EF2FEA" w:rsidRPr="00EF2FEA" w:rsidRDefault="00EF2FEA" w:rsidP="00EF2FEA">
      <w:pPr>
        <w:autoSpaceDE w:val="0"/>
        <w:autoSpaceDN w:val="0"/>
        <w:adjustRightInd w:val="0"/>
        <w:spacing w:before="19"/>
        <w:ind w:left="360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1. Общие положения</w:t>
      </w:r>
    </w:p>
    <w:p w:rsidR="00EF2FEA" w:rsidRPr="00EF2FEA" w:rsidRDefault="00EF2FEA" w:rsidP="00EF2FEA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before="322" w:line="322" w:lineRule="exact"/>
        <w:ind w:right="10" w:firstLine="739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Настоящий Порядок определяет процедуру формирования перечня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оценки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line="322" w:lineRule="exact"/>
        <w:ind w:left="739"/>
        <w:rPr>
          <w:sz w:val="26"/>
          <w:szCs w:val="26"/>
        </w:rPr>
      </w:pPr>
      <w:r w:rsidRPr="00EF2FEA">
        <w:rPr>
          <w:sz w:val="26"/>
          <w:szCs w:val="26"/>
        </w:rPr>
        <w:t>Понятия, используемые в настоящем Порядке: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right="10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куратор налогового расхода - орган </w:t>
      </w:r>
      <w:r w:rsidR="008B4EF4">
        <w:rPr>
          <w:sz w:val="26"/>
          <w:szCs w:val="26"/>
        </w:rPr>
        <w:t>местного самоуправления</w:t>
      </w:r>
      <w:r w:rsidRPr="00EF2FEA">
        <w:rPr>
          <w:sz w:val="26"/>
          <w:szCs w:val="26"/>
        </w:rPr>
        <w:t xml:space="preserve">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ответственный в соответствии с полномочиями, установленными нормативными правовыми актами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за достижение соответствующих налоговому расходу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8B4EF4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нормативные характеристики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-сведения о положениях нормативных правовых актов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комплекс мероприятий по оценке объемов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объемов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определение объемов выпадающих доходов консолидированного бюджета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обусловленных льготами, предоставленными плательщикам;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эффективности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паспорт налогового расхода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10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lastRenderedPageBreak/>
        <w:t xml:space="preserve">перечень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документ, содержащий сведения о распределении налоговых расходов в соответствии с целями </w:t>
      </w:r>
      <w:r w:rsidR="008B4EF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 w:rsidR="008B4EF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 w:rsidR="008B4EF4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а также о кураторах налоговых расходов;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left="710"/>
        <w:rPr>
          <w:sz w:val="26"/>
          <w:szCs w:val="26"/>
        </w:rPr>
      </w:pPr>
      <w:r w:rsidRPr="00EF2FEA">
        <w:rPr>
          <w:sz w:val="26"/>
          <w:szCs w:val="26"/>
        </w:rPr>
        <w:t>плательщики - плательщики налогов;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социальные налоговые расходы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целевая категория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обусловленных необходимостью обеспечения социальной защиты (поддержки) населения;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стимулирующие налоговые расходы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консолидированного бюджета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технические налоговые расходы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фискальные характеристики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-сведения об объеме льгот, предоставленных плательщикам, о численности получателей льгот и об объеме налогов, задекларированных ими для уплаты в консолидированный бюджет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целевые характеристики налогового расхода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3"/>
        </w:numPr>
        <w:tabs>
          <w:tab w:val="left" w:pos="1186"/>
        </w:tabs>
        <w:autoSpaceDE w:val="0"/>
        <w:autoSpaceDN w:val="0"/>
        <w:adjustRightInd w:val="0"/>
        <w:spacing w:line="293" w:lineRule="exact"/>
        <w:ind w:right="10" w:firstLine="739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Отнесение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к </w:t>
      </w:r>
      <w:r w:rsidR="008B4EF4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осуществляется исходя из целей </w:t>
      </w:r>
      <w:r w:rsidR="008B4EF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 w:rsidR="008B4EF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F73B34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3"/>
        </w:numPr>
        <w:tabs>
          <w:tab w:val="left" w:pos="1186"/>
        </w:tabs>
        <w:autoSpaceDE w:val="0"/>
        <w:autoSpaceDN w:val="0"/>
        <w:adjustRightInd w:val="0"/>
        <w:spacing w:line="293" w:lineRule="exact"/>
        <w:ind w:right="19" w:firstLine="739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целях оценки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</w:t>
      </w:r>
      <w:r w:rsidR="00F73B34">
        <w:rPr>
          <w:sz w:val="26"/>
          <w:szCs w:val="26"/>
        </w:rPr>
        <w:t>Администрация</w:t>
      </w:r>
      <w:r w:rsidRPr="00EF2FEA">
        <w:rPr>
          <w:sz w:val="26"/>
          <w:szCs w:val="26"/>
        </w:rPr>
        <w:t xml:space="preserve">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: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14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формирует перечень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содержащий информацию, предусмотренную приложением № 1 к настоящему Порядку;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необходимой для проведения их оценки, в том числе формирует оценку объемов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за отчетный финансовый год, а также оценку объемов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на текущий финансовый год, очередной финансовый год и плановый период;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осуществляет обобщение результатов оценки эффективности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проводимой кураторами налоговых расходов.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34"/>
        <w:jc w:val="both"/>
        <w:rPr>
          <w:sz w:val="26"/>
          <w:szCs w:val="26"/>
        </w:rPr>
      </w:pPr>
      <w:r w:rsidRPr="00EF2FEA">
        <w:rPr>
          <w:sz w:val="26"/>
          <w:szCs w:val="26"/>
        </w:rPr>
        <w:lastRenderedPageBreak/>
        <w:t xml:space="preserve">1.5. В целях оценки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кураторы налоговых расходов: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формируют паспорта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содержащие информацию, предусмотренную приложением № 2 к настоящему Порядку;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осуществляют оценку эффективности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autoSpaceDE w:val="0"/>
        <w:autoSpaceDN w:val="0"/>
        <w:adjustRightInd w:val="0"/>
        <w:spacing w:before="216" w:line="302" w:lineRule="exact"/>
        <w:ind w:left="2386" w:right="2395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2. Порядок формирования перечня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</w:p>
    <w:p w:rsidR="00EF2FEA" w:rsidRPr="00EF2FEA" w:rsidRDefault="00EF2FEA" w:rsidP="00EF2FEA">
      <w:pPr>
        <w:widowControl w:val="0"/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before="211" w:line="302" w:lineRule="exact"/>
        <w:ind w:right="10" w:firstLine="710"/>
        <w:jc w:val="both"/>
        <w:rPr>
          <w:sz w:val="26"/>
          <w:szCs w:val="26"/>
        </w:rPr>
      </w:pPr>
      <w:bookmarkStart w:id="1" w:name="bookmark0"/>
      <w:bookmarkEnd w:id="1"/>
      <w:r w:rsidRPr="00EF2FEA">
        <w:rPr>
          <w:sz w:val="26"/>
          <w:szCs w:val="26"/>
        </w:rPr>
        <w:t xml:space="preserve">Проект перечня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на очередной финансовый год и плановый период формируется </w:t>
      </w:r>
      <w:r w:rsidR="00F73B34">
        <w:rPr>
          <w:sz w:val="26"/>
          <w:szCs w:val="26"/>
        </w:rPr>
        <w:t>сектором экономики и финансов</w:t>
      </w:r>
      <w:r w:rsidRPr="00EF2FEA">
        <w:rPr>
          <w:sz w:val="26"/>
          <w:szCs w:val="26"/>
        </w:rPr>
        <w:t xml:space="preserve">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до 10 апреля и направляется на согласование ответственным исполнителям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которые предлагается определить в качестве кураторов налоговых расходов.</w:t>
      </w:r>
    </w:p>
    <w:p w:rsidR="00EF2FEA" w:rsidRPr="00EF2FEA" w:rsidRDefault="00EF2FEA" w:rsidP="00EF2FEA">
      <w:pPr>
        <w:widowControl w:val="0"/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Кураторы налоговых расходов до 1 мая рассматривают проект перечня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на предмет предлагаемого распределения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соответствии с целями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 w:rsidR="00F73B34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right="10"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Замечания и предложения по уточнению проекта перечня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направляются в </w:t>
      </w:r>
      <w:r w:rsidR="00F73B34"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</w:t>
      </w:r>
      <w:bookmarkStart w:id="2" w:name="_Hlk25052166"/>
      <w:r w:rsidR="00F73B34"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bookmarkEnd w:id="2"/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течение срока, указанного в</w:t>
      </w:r>
      <w:hyperlink w:anchor="bookmark0" w:history="1">
        <w:r w:rsidRPr="00EF2FEA">
          <w:rPr>
            <w:sz w:val="26"/>
            <w:szCs w:val="26"/>
          </w:rPr>
          <w:t xml:space="preserve"> абзаце первом </w:t>
        </w:r>
      </w:hyperlink>
      <w:r w:rsidRPr="00EF2FEA">
        <w:rPr>
          <w:sz w:val="26"/>
          <w:szCs w:val="26"/>
        </w:rPr>
        <w:t>настоящего пункта.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right="10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случае, если эти замечания и предложения не направлены в </w:t>
      </w:r>
      <w:r w:rsidR="00F73B34" w:rsidRPr="00F73B34">
        <w:rPr>
          <w:sz w:val="26"/>
          <w:szCs w:val="26"/>
        </w:rPr>
        <w:t xml:space="preserve">сектор экономики и финансов Администрации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течение срока, указанного в</w:t>
      </w:r>
      <w:hyperlink w:anchor="bookmark0" w:history="1">
        <w:r w:rsidRPr="00EF2FEA">
          <w:rPr>
            <w:sz w:val="26"/>
            <w:szCs w:val="26"/>
          </w:rPr>
          <w:t xml:space="preserve"> абзаце первом</w:t>
        </w:r>
      </w:hyperlink>
      <w:r w:rsidRPr="00EF2FEA">
        <w:rPr>
          <w:sz w:val="26"/>
          <w:szCs w:val="26"/>
        </w:rPr>
        <w:t xml:space="preserve"> настоящего пункта, проект перечня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считается согласованным в соответствующей части.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случае, если замечания и предложения по уточнению проекта перечня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не содержат предложений по уточнению предлагаемого распределения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соответствии с целями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 w:rsidR="00F73B34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проект перечня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считается согласованным в соответствующей части.</w:t>
      </w:r>
    </w:p>
    <w:p w:rsidR="00EF2FEA" w:rsidRPr="00EF2FEA" w:rsidRDefault="00EF2FEA" w:rsidP="00F73B34">
      <w:pPr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Согласование проекта перечня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части позиций, изложенных идентично позициям перечня налоговых </w:t>
      </w:r>
      <w:r w:rsidRPr="00EF2FEA">
        <w:rPr>
          <w:sz w:val="26"/>
          <w:szCs w:val="26"/>
        </w:rPr>
        <w:lastRenderedPageBreak/>
        <w:t xml:space="preserve">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на текущий финансовый год и плановый период, не требуется,  за исключением  случаев  внесения  изменений  в перечень</w:t>
      </w:r>
      <w:r w:rsidR="00F73B34">
        <w:rPr>
          <w:sz w:val="26"/>
          <w:szCs w:val="26"/>
        </w:rPr>
        <w:t xml:space="preserve"> 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структурные элементы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случаев изменения полномочий органов </w:t>
      </w:r>
      <w:r w:rsidR="00F73B34">
        <w:rPr>
          <w:sz w:val="26"/>
          <w:szCs w:val="26"/>
        </w:rPr>
        <w:t>местного самоуправления</w:t>
      </w:r>
      <w:r w:rsidRPr="00EF2FEA">
        <w:rPr>
          <w:sz w:val="26"/>
          <w:szCs w:val="26"/>
        </w:rPr>
        <w:t xml:space="preserve">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определенных в качестве кураторов налоговых расходов.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firstLine="69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При наличии разногласий </w:t>
      </w:r>
      <w:r w:rsidR="00F73B34" w:rsidRPr="00F73B34">
        <w:rPr>
          <w:sz w:val="26"/>
          <w:szCs w:val="26"/>
        </w:rPr>
        <w:t xml:space="preserve">сектор экономики и финансов Администрации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обеспечивает согласование проекта перечня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с соответствующими кураторами налоговых расходов до 1 июня.</w:t>
      </w:r>
    </w:p>
    <w:p w:rsidR="00EF2FEA" w:rsidRPr="00EF2FEA" w:rsidRDefault="00EF2FEA" w:rsidP="00EF2FEA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Согласованный перечень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размещается на официальном сайте </w:t>
      </w:r>
      <w:r w:rsidR="00F73B34">
        <w:rPr>
          <w:sz w:val="26"/>
          <w:szCs w:val="26"/>
        </w:rPr>
        <w:t>Администрации</w:t>
      </w:r>
      <w:r w:rsidRPr="00EF2FEA">
        <w:rPr>
          <w:sz w:val="26"/>
          <w:szCs w:val="26"/>
        </w:rPr>
        <w:t xml:space="preserve">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EF2FEA" w:rsidRPr="00EF2FEA" w:rsidRDefault="00EF2FEA" w:rsidP="00EF2FEA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 внесения в текущем финансовом году изменений в перечень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структурные элементы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 w:rsidR="00F73B34" w:rsidRPr="00F73B34">
        <w:rPr>
          <w:sz w:val="26"/>
          <w:szCs w:val="26"/>
        </w:rPr>
        <w:t xml:space="preserve">сектор экономики и финансов Администрации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соответствующую информацию для уточнения </w:t>
      </w:r>
      <w:r w:rsidR="00F73B34" w:rsidRPr="00F73B34">
        <w:rPr>
          <w:sz w:val="26"/>
          <w:szCs w:val="26"/>
        </w:rPr>
        <w:t>сектор</w:t>
      </w:r>
      <w:r w:rsidR="00F73B34">
        <w:rPr>
          <w:sz w:val="26"/>
          <w:szCs w:val="26"/>
        </w:rPr>
        <w:t>ом</w:t>
      </w:r>
      <w:r w:rsidR="00F73B34" w:rsidRPr="00F73B34">
        <w:rPr>
          <w:sz w:val="26"/>
          <w:szCs w:val="26"/>
        </w:rPr>
        <w:t xml:space="preserve"> экономики и финансов Администрации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перечня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Перечень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с внесенными в него изменениями формируется до 1 октября (в случае уточнения структурных элементов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рамках формирования проекта </w:t>
      </w:r>
      <w:r w:rsidR="00432E82">
        <w:rPr>
          <w:sz w:val="26"/>
          <w:szCs w:val="26"/>
        </w:rPr>
        <w:t>решения о</w:t>
      </w:r>
      <w:r w:rsidRPr="00EF2FEA">
        <w:rPr>
          <w:sz w:val="26"/>
          <w:szCs w:val="26"/>
        </w:rPr>
        <w:t xml:space="preserve"> бюджете </w:t>
      </w:r>
      <w:r w:rsidR="00432E82">
        <w:rPr>
          <w:sz w:val="26"/>
          <w:szCs w:val="26"/>
        </w:rPr>
        <w:t xml:space="preserve">сельского поселения </w:t>
      </w:r>
      <w:r w:rsidRPr="00EF2FEA">
        <w:rPr>
          <w:sz w:val="26"/>
          <w:szCs w:val="26"/>
        </w:rPr>
        <w:t xml:space="preserve">на очередной финансовый год и плановый период) и до </w:t>
      </w:r>
      <w:r w:rsidR="003B35E6" w:rsidRPr="003B35E6">
        <w:rPr>
          <w:sz w:val="26"/>
          <w:szCs w:val="26"/>
        </w:rPr>
        <w:t>30</w:t>
      </w:r>
      <w:r w:rsidRPr="00EF2FEA">
        <w:rPr>
          <w:sz w:val="26"/>
          <w:szCs w:val="26"/>
        </w:rPr>
        <w:t xml:space="preserve"> декабря (в случае уточнения структурных элементов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рамках рассмотрения и утверждения проекта </w:t>
      </w:r>
      <w:r w:rsidR="00432E82">
        <w:rPr>
          <w:sz w:val="26"/>
          <w:szCs w:val="26"/>
        </w:rPr>
        <w:t>решения</w:t>
      </w:r>
      <w:r w:rsidRPr="00EF2FEA">
        <w:rPr>
          <w:sz w:val="26"/>
          <w:szCs w:val="26"/>
        </w:rPr>
        <w:t xml:space="preserve"> о бюджете </w:t>
      </w:r>
      <w:r w:rsidR="00432E82">
        <w:rPr>
          <w:sz w:val="26"/>
          <w:szCs w:val="26"/>
        </w:rPr>
        <w:t xml:space="preserve">сельского поселения </w:t>
      </w:r>
      <w:r w:rsidRPr="00EF2FEA">
        <w:rPr>
          <w:sz w:val="26"/>
          <w:szCs w:val="26"/>
        </w:rPr>
        <w:t>на очередной финансовый год и плановый период).</w:t>
      </w:r>
    </w:p>
    <w:p w:rsidR="00EF2FEA" w:rsidRPr="00EF2FEA" w:rsidRDefault="00EF2FEA" w:rsidP="00EF2FEA">
      <w:pPr>
        <w:autoSpaceDE w:val="0"/>
        <w:autoSpaceDN w:val="0"/>
        <w:adjustRightInd w:val="0"/>
        <w:spacing w:before="211" w:line="302" w:lineRule="exact"/>
        <w:ind w:left="1430" w:right="1440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3. Порядок оценки эффективности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обобщения результатов оценки эффективности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</w:p>
    <w:p w:rsidR="00EF2FEA" w:rsidRPr="00EF2FEA" w:rsidRDefault="00EF2FEA" w:rsidP="00EF2FEA">
      <w:pPr>
        <w:autoSpaceDE w:val="0"/>
        <w:autoSpaceDN w:val="0"/>
        <w:adjustRightInd w:val="0"/>
        <w:spacing w:before="211" w:line="302" w:lineRule="exact"/>
        <w:ind w:right="10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3.1. В целях проведения оценки эффективности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:</w:t>
      </w:r>
    </w:p>
    <w:p w:rsidR="00EF2FEA" w:rsidRPr="00EF2FEA" w:rsidRDefault="00432E82" w:rsidP="00EF2FEA">
      <w:pPr>
        <w:widowControl w:val="0"/>
        <w:numPr>
          <w:ilvl w:val="0"/>
          <w:numId w:val="6"/>
        </w:numPr>
        <w:tabs>
          <w:tab w:val="left" w:pos="1387"/>
        </w:tabs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EF2FEA" w:rsidRPr="00EF2FEA">
        <w:rPr>
          <w:sz w:val="26"/>
          <w:szCs w:val="26"/>
        </w:rPr>
        <w:t xml:space="preserve">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 xml:space="preserve"> до 1 февраля направляет Управлению Федеральной налоговой службы сведения о категориях плательщиков с указанием обуславливающих соответствующие налоговые расходы нормативных правовых актов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>, в том числе действовавших в отчетном году и в году, предшествующем отчетному году.</w:t>
      </w:r>
    </w:p>
    <w:p w:rsidR="00EF2FEA" w:rsidRPr="00EF2FEA" w:rsidRDefault="00432E82" w:rsidP="00EF2FEA">
      <w:pPr>
        <w:widowControl w:val="0"/>
        <w:numPr>
          <w:ilvl w:val="0"/>
          <w:numId w:val="6"/>
        </w:numPr>
        <w:tabs>
          <w:tab w:val="left" w:pos="1387"/>
        </w:tabs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432E82">
        <w:rPr>
          <w:sz w:val="26"/>
          <w:szCs w:val="26"/>
        </w:rPr>
        <w:t xml:space="preserve">ектор экономики и финансов Администрации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 xml:space="preserve"> до 20</w:t>
      </w:r>
      <w:r w:rsidR="003B35E6">
        <w:rPr>
          <w:sz w:val="26"/>
          <w:szCs w:val="26"/>
        </w:rPr>
        <w:t xml:space="preserve"> июня</w:t>
      </w:r>
      <w:r w:rsidR="00EF2FEA" w:rsidRPr="00EF2FEA">
        <w:rPr>
          <w:sz w:val="26"/>
          <w:szCs w:val="26"/>
        </w:rPr>
        <w:t xml:space="preserve"> направляет кураторам налоговых расходов сведения, представленные Управлением Федеральной налоговой службы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</w:t>
      </w:r>
      <w:r w:rsidR="00EF2FEA" w:rsidRPr="00EF2FEA">
        <w:rPr>
          <w:sz w:val="26"/>
          <w:szCs w:val="26"/>
        </w:rPr>
        <w:lastRenderedPageBreak/>
        <w:t>муниципальных образований» (далее - Общие требования), а также результаты оценки совокупного бюджетного эффекта (самоокупаемости).</w:t>
      </w:r>
    </w:p>
    <w:p w:rsidR="00EF2FEA" w:rsidRPr="00EF2FEA" w:rsidRDefault="00EF2FEA" w:rsidP="00EF2FEA">
      <w:pPr>
        <w:autoSpaceDE w:val="0"/>
        <w:autoSpaceDN w:val="0"/>
        <w:adjustRightInd w:val="0"/>
        <w:spacing w:line="326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3.1.3. </w:t>
      </w:r>
      <w:r w:rsidR="00432E82">
        <w:rPr>
          <w:sz w:val="26"/>
          <w:szCs w:val="26"/>
        </w:rPr>
        <w:t>Администрация</w:t>
      </w:r>
      <w:r w:rsidRPr="00EF2FEA">
        <w:rPr>
          <w:sz w:val="26"/>
          <w:szCs w:val="26"/>
        </w:rPr>
        <w:t xml:space="preserve">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до 20 августа при необходимости представляет в Министерство финансов </w:t>
      </w:r>
      <w:r w:rsidR="00213A30">
        <w:rPr>
          <w:sz w:val="26"/>
          <w:szCs w:val="26"/>
        </w:rPr>
        <w:t>Ростовской области</w:t>
      </w:r>
      <w:r w:rsidRPr="00EF2FEA">
        <w:rPr>
          <w:sz w:val="26"/>
          <w:szCs w:val="26"/>
        </w:rPr>
        <w:t xml:space="preserve"> уточненную информацию, предусмотренную Общими требованиями.</w:t>
      </w:r>
    </w:p>
    <w:p w:rsidR="00EF2FEA" w:rsidRPr="00EF2FEA" w:rsidRDefault="00EF2FEA" w:rsidP="00EF2FEA">
      <w:pPr>
        <w:widowControl w:val="0"/>
        <w:numPr>
          <w:ilvl w:val="0"/>
          <w:numId w:val="7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4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эффективности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осуществляется кураторами налоговых расходов в соответствии с методиками, утвержденными нормативными правовыми актами органов </w:t>
      </w:r>
      <w:r w:rsidR="00432E82">
        <w:rPr>
          <w:sz w:val="26"/>
          <w:szCs w:val="26"/>
        </w:rPr>
        <w:t>местного самоуправления</w:t>
      </w:r>
      <w:r w:rsidRPr="00EF2FEA">
        <w:rPr>
          <w:sz w:val="26"/>
          <w:szCs w:val="26"/>
        </w:rPr>
        <w:t xml:space="preserve">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и включает:</w:t>
      </w:r>
    </w:p>
    <w:p w:rsidR="00EF2FEA" w:rsidRPr="00EF2FEA" w:rsidRDefault="00EF2FEA" w:rsidP="00EF2FEA">
      <w:pPr>
        <w:autoSpaceDE w:val="0"/>
        <w:autoSpaceDN w:val="0"/>
        <w:adjustRightInd w:val="0"/>
        <w:spacing w:line="326" w:lineRule="exact"/>
        <w:ind w:left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оценку целесообразности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; оценку результативности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8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0" w:firstLine="715"/>
        <w:jc w:val="both"/>
        <w:rPr>
          <w:sz w:val="26"/>
          <w:szCs w:val="26"/>
        </w:rPr>
      </w:pPr>
      <w:bookmarkStart w:id="3" w:name="bookmark1"/>
      <w:bookmarkEnd w:id="3"/>
      <w:r w:rsidRPr="00EF2FEA">
        <w:rPr>
          <w:sz w:val="26"/>
          <w:szCs w:val="26"/>
        </w:rPr>
        <w:t xml:space="preserve">Критериями целесообразности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являются:</w:t>
      </w:r>
    </w:p>
    <w:p w:rsidR="00EF2FEA" w:rsidRPr="00EF2FEA" w:rsidRDefault="00EF2FEA" w:rsidP="00EF2FEA">
      <w:pPr>
        <w:autoSpaceDE w:val="0"/>
        <w:autoSpaceDN w:val="0"/>
        <w:adjustRightInd w:val="0"/>
        <w:spacing w:line="326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соответствие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целям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структурным элементам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целям социально-экономического развития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относящимся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326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EF2FEA" w:rsidRPr="00EF2FEA" w:rsidRDefault="00EF2FEA" w:rsidP="00EF2FEA">
      <w:pPr>
        <w:autoSpaceDE w:val="0"/>
        <w:autoSpaceDN w:val="0"/>
        <w:adjustRightInd w:val="0"/>
        <w:spacing w:line="326" w:lineRule="exact"/>
        <w:ind w:right="5"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EF2FEA" w:rsidRPr="00EF2FEA" w:rsidRDefault="00EF2FEA" w:rsidP="00EF2FEA">
      <w:pPr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0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 несоответствия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хотя бы одному из критериев, указанных в </w:t>
      </w:r>
      <w:hyperlink w:anchor="bookmark1" w:history="1">
        <w:r w:rsidRPr="00EF2FEA">
          <w:rPr>
            <w:sz w:val="26"/>
            <w:szCs w:val="26"/>
          </w:rPr>
          <w:t>пункте 3.3</w:t>
        </w:r>
      </w:hyperlink>
      <w:r w:rsidRPr="00EF2FEA">
        <w:rPr>
          <w:sz w:val="26"/>
          <w:szCs w:val="26"/>
        </w:rPr>
        <w:t xml:space="preserve"> настоящего раздела, куратору налогового расхода надлежит представить в </w:t>
      </w:r>
      <w:r w:rsidR="00432E82" w:rsidRPr="00432E82">
        <w:rPr>
          <w:sz w:val="26"/>
          <w:szCs w:val="26"/>
        </w:rPr>
        <w:t xml:space="preserve">сектор экономики и финансов Администрации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предложения о сохранении (уточнении, отмене) льгот для плательщиков.</w:t>
      </w:r>
    </w:p>
    <w:p w:rsidR="00EF2FEA" w:rsidRPr="00EF2FEA" w:rsidRDefault="00EF2FEA" w:rsidP="00EF2FEA">
      <w:pPr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качестве критерия результативности налогового расхода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определяется как минимум один показатель (индикатор)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либо иной показатель (индикатор), на значение которого оказывают влияние налоговые расходы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autoSpaceDE w:val="0"/>
        <w:autoSpaceDN w:val="0"/>
        <w:adjustRightInd w:val="0"/>
        <w:spacing w:line="326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F2FEA" w:rsidRPr="00EF2FEA" w:rsidRDefault="00EF2FEA" w:rsidP="00EF2FEA">
      <w:pPr>
        <w:widowControl w:val="0"/>
        <w:numPr>
          <w:ilvl w:val="0"/>
          <w:numId w:val="10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0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результативности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включает оценку бюджетной эффективности налоговых расходов </w:t>
      </w:r>
      <w:r w:rsidR="00497F41">
        <w:rPr>
          <w:sz w:val="26"/>
          <w:szCs w:val="26"/>
        </w:rPr>
        <w:lastRenderedPageBreak/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11"/>
        </w:numPr>
        <w:tabs>
          <w:tab w:val="left" w:pos="1200"/>
        </w:tabs>
        <w:autoSpaceDE w:val="0"/>
        <w:autoSpaceDN w:val="0"/>
        <w:adjustRightInd w:val="0"/>
        <w:spacing w:line="293" w:lineRule="exact"/>
        <w:ind w:firstLine="715"/>
        <w:jc w:val="both"/>
        <w:rPr>
          <w:sz w:val="26"/>
          <w:szCs w:val="26"/>
        </w:rPr>
      </w:pPr>
      <w:bookmarkStart w:id="4" w:name="bookmark2"/>
      <w:bookmarkEnd w:id="4"/>
      <w:r w:rsidRPr="00EF2FEA">
        <w:rPr>
          <w:sz w:val="26"/>
          <w:szCs w:val="26"/>
        </w:rPr>
        <w:t xml:space="preserve">В целях оценки бюджетной эффективности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11"/>
        </w:numPr>
        <w:tabs>
          <w:tab w:val="left" w:pos="1200"/>
        </w:tabs>
        <w:autoSpaceDE w:val="0"/>
        <w:autoSpaceDN w:val="0"/>
        <w:adjustRightInd w:val="0"/>
        <w:spacing w:line="293" w:lineRule="exact"/>
        <w:ind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Сравнительный анализ включает сравнение объемов расходов бюджета </w:t>
      </w:r>
      <w:r w:rsidR="00432E82">
        <w:rPr>
          <w:sz w:val="26"/>
          <w:szCs w:val="26"/>
        </w:rPr>
        <w:t xml:space="preserve">сельского поселения </w:t>
      </w:r>
      <w:r w:rsidRPr="00EF2FEA">
        <w:rPr>
          <w:sz w:val="26"/>
          <w:szCs w:val="26"/>
        </w:rPr>
        <w:t xml:space="preserve">в случае применения альтернативных механизмов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и объемов предоставленных льгот (расчет прироста показателя (индикатора)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на 1 рубль налоговых расходов и на 1 рубль расходов бюджета</w:t>
      </w:r>
      <w:r w:rsidR="00432E82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5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качестве альтернативных механизмов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могут учитываться в том числе: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субсидии или иные формы непосредственной финансовой поддержки плательщиков, имеющих право на льготы, за счет средств бюджета</w:t>
      </w:r>
      <w:r w:rsidR="00432E82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предоставление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гарантий по обязательствам плательщиков, имеющих право на льготы;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EF2FEA" w:rsidRPr="00EF2FEA" w:rsidRDefault="00AC7CE0" w:rsidP="00EF2FEA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r w:rsidRPr="00AC7CE0">
        <w:rPr>
          <w:sz w:val="26"/>
          <w:szCs w:val="26"/>
        </w:rPr>
        <w:t>3</w:t>
      </w:r>
      <w:r>
        <w:rPr>
          <w:sz w:val="26"/>
          <w:szCs w:val="26"/>
        </w:rPr>
        <w:t xml:space="preserve">.9 </w:t>
      </w:r>
      <w:r w:rsidR="00EF2FEA" w:rsidRPr="00EF2FEA">
        <w:rPr>
          <w:sz w:val="26"/>
          <w:szCs w:val="26"/>
        </w:rPr>
        <w:t xml:space="preserve">Оценка совокупного бюджетного эффекта (самоокупаемости) стимулирующих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 xml:space="preserve"> определяется отдельно по каждому налоговому расходу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 xml:space="preserve">. 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 xml:space="preserve"> определяется в целом по указанной категории плательщиков.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  <w:sectPr w:rsidR="00EF2FEA" w:rsidRPr="00EF2FEA">
          <w:pgSz w:w="11909" w:h="16834"/>
          <w:pgMar w:top="1135" w:right="566" w:bottom="360" w:left="1704" w:header="720" w:footer="720" w:gutter="0"/>
          <w:cols w:space="60"/>
          <w:noEndnote/>
        </w:sectPr>
      </w:pP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bookmarkStart w:id="5" w:name="bookmark3"/>
      <w:r w:rsidRPr="00EF2FEA">
        <w:rPr>
          <w:sz w:val="26"/>
          <w:szCs w:val="26"/>
        </w:rPr>
        <w:lastRenderedPageBreak/>
        <w:t>3</w:t>
      </w:r>
      <w:bookmarkEnd w:id="5"/>
      <w:r w:rsidRPr="00EF2FEA">
        <w:rPr>
          <w:sz w:val="26"/>
          <w:szCs w:val="26"/>
        </w:rPr>
        <w:t xml:space="preserve">.10. Оценка совокупного бюджетного эффекта (самоокупаемости) стимулирующих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-на день проведения оценки эффективности налогового расхода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(</w:t>
      </w:r>
      <w:r w:rsidRPr="00EF2FEA">
        <w:rPr>
          <w:sz w:val="26"/>
          <w:szCs w:val="26"/>
          <w:lang w:val="en-US"/>
        </w:rPr>
        <w:t>E</w:t>
      </w:r>
      <w:r w:rsidRPr="00EF2FEA">
        <w:rPr>
          <w:sz w:val="26"/>
          <w:szCs w:val="26"/>
        </w:rPr>
        <w:t>) по следующей формуле:</w:t>
      </w:r>
    </w:p>
    <w:p w:rsidR="00EF2FEA" w:rsidRPr="00EF2FEA" w:rsidRDefault="00EF2FEA" w:rsidP="00EF2FEA">
      <w:pPr>
        <w:tabs>
          <w:tab w:val="left" w:pos="5160"/>
        </w:tabs>
        <w:autoSpaceDE w:val="0"/>
        <w:autoSpaceDN w:val="0"/>
        <w:adjustRightInd w:val="0"/>
        <w:spacing w:before="168" w:line="413" w:lineRule="exact"/>
        <w:ind w:left="3432" w:right="2650" w:hanging="461"/>
        <w:rPr>
          <w:sz w:val="26"/>
          <w:szCs w:val="26"/>
          <w:lang w:eastAsia="en-US"/>
        </w:rPr>
      </w:pPr>
      <w:r w:rsidRPr="00EF2FEA">
        <w:rPr>
          <w:sz w:val="26"/>
          <w:szCs w:val="26"/>
          <w:vertAlign w:val="subscript"/>
          <w:lang w:val="en-US" w:eastAsia="en-US"/>
        </w:rPr>
        <w:t>E</w:t>
      </w:r>
      <w:r w:rsidRPr="00EF2FEA">
        <w:rPr>
          <w:sz w:val="26"/>
          <w:szCs w:val="26"/>
          <w:lang w:eastAsia="en-US"/>
        </w:rPr>
        <w:t xml:space="preserve"> = у </w:t>
      </w:r>
      <w:r w:rsidRPr="00EF2FEA">
        <w:rPr>
          <w:sz w:val="14"/>
          <w:szCs w:val="14"/>
          <w:lang w:eastAsia="en-US"/>
        </w:rPr>
        <w:t xml:space="preserve">5 </w:t>
      </w:r>
      <w:r w:rsidRPr="00EF2FEA">
        <w:rPr>
          <w:sz w:val="26"/>
          <w:szCs w:val="26"/>
          <w:lang w:eastAsia="en-US"/>
        </w:rPr>
        <w:t xml:space="preserve">у </w:t>
      </w:r>
      <w:r w:rsidRPr="00EF2FEA">
        <w:rPr>
          <w:sz w:val="14"/>
          <w:szCs w:val="14"/>
          <w:lang w:val="en-US" w:eastAsia="en-US"/>
        </w:rPr>
        <w:t>m</w:t>
      </w:r>
      <w:r w:rsidRPr="00EF2FEA">
        <w:rPr>
          <w:sz w:val="14"/>
          <w:szCs w:val="14"/>
          <w:lang w:eastAsia="en-US"/>
        </w:rPr>
        <w:t xml:space="preserve"> </w:t>
      </w:r>
      <w:r w:rsidRPr="00EF2FEA">
        <w:rPr>
          <w:sz w:val="26"/>
          <w:szCs w:val="26"/>
          <w:u w:val="single"/>
          <w:lang w:val="en-US" w:eastAsia="en-US"/>
        </w:rPr>
        <w:t>N</w:t>
      </w:r>
      <w:r w:rsidRPr="00EF2FEA">
        <w:rPr>
          <w:sz w:val="26"/>
          <w:szCs w:val="26"/>
          <w:u w:val="single"/>
          <w:vertAlign w:val="subscript"/>
          <w:lang w:val="en-US" w:eastAsia="en-US"/>
        </w:rPr>
        <w:t>tj</w:t>
      </w:r>
      <w:r w:rsidRPr="00EF2FEA">
        <w:rPr>
          <w:sz w:val="26"/>
          <w:szCs w:val="26"/>
          <w:u w:val="single"/>
          <w:lang w:eastAsia="en-US"/>
        </w:rPr>
        <w:t xml:space="preserve"> - </w:t>
      </w:r>
      <w:r w:rsidRPr="00EF2FEA">
        <w:rPr>
          <w:sz w:val="26"/>
          <w:szCs w:val="26"/>
          <w:u w:val="single"/>
          <w:lang w:val="en-US" w:eastAsia="en-US"/>
        </w:rPr>
        <w:t>B</w:t>
      </w:r>
      <w:r w:rsidRPr="00EF2FEA">
        <w:rPr>
          <w:sz w:val="26"/>
          <w:szCs w:val="26"/>
          <w:u w:val="single"/>
          <w:vertAlign w:val="subscript"/>
          <w:lang w:val="en-US" w:eastAsia="en-US"/>
        </w:rPr>
        <w:t>oj</w:t>
      </w:r>
      <w:r w:rsidRPr="00EF2FEA">
        <w:rPr>
          <w:sz w:val="26"/>
          <w:szCs w:val="26"/>
          <w:u w:val="single"/>
          <w:lang w:eastAsia="en-US"/>
        </w:rPr>
        <w:t xml:space="preserve"> </w:t>
      </w:r>
      <w:r w:rsidRPr="00EF2FEA">
        <w:rPr>
          <w:sz w:val="18"/>
          <w:szCs w:val="18"/>
          <w:u w:val="single"/>
          <w:lang w:eastAsia="en-US"/>
        </w:rPr>
        <w:t xml:space="preserve">х </w:t>
      </w:r>
      <w:r w:rsidRPr="00EF2FEA">
        <w:rPr>
          <w:sz w:val="26"/>
          <w:szCs w:val="26"/>
          <w:u w:val="single"/>
          <w:lang w:eastAsia="en-US"/>
        </w:rPr>
        <w:t xml:space="preserve">(1 + </w:t>
      </w:r>
      <w:r w:rsidRPr="00EF2FEA">
        <w:rPr>
          <w:sz w:val="26"/>
          <w:szCs w:val="26"/>
          <w:u w:val="single"/>
          <w:vertAlign w:val="subscript"/>
          <w:lang w:val="en-US" w:eastAsia="en-US"/>
        </w:rPr>
        <w:t>g</w:t>
      </w:r>
      <w:r w:rsidRPr="00EF2FEA">
        <w:rPr>
          <w:sz w:val="14"/>
          <w:szCs w:val="14"/>
          <w:u w:val="single"/>
          <w:vertAlign w:val="subscript"/>
          <w:lang w:val="en-US" w:eastAsia="en-US"/>
        </w:rPr>
        <w:t>i</w:t>
      </w:r>
      <w:r w:rsidRPr="00EF2FEA">
        <w:rPr>
          <w:sz w:val="26"/>
          <w:szCs w:val="26"/>
          <w:u w:val="single"/>
          <w:lang w:eastAsia="en-US"/>
        </w:rPr>
        <w:t>)</w:t>
      </w:r>
      <w:r w:rsidRPr="00EF2FEA">
        <w:rPr>
          <w:sz w:val="26"/>
          <w:szCs w:val="26"/>
          <w:u w:val="single"/>
          <w:lang w:eastAsia="en-US"/>
        </w:rPr>
        <w:br/>
      </w:r>
      <w:r w:rsidRPr="00EF2FEA">
        <w:rPr>
          <w:sz w:val="26"/>
          <w:szCs w:val="26"/>
          <w:vertAlign w:val="superscript"/>
          <w:lang w:eastAsia="en-US"/>
        </w:rPr>
        <w:t>У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14"/>
          <w:szCs w:val="14"/>
          <w:vertAlign w:val="superscript"/>
          <w:lang w:val="en-US" w:eastAsia="en-US"/>
        </w:rPr>
        <w:t>i</w:t>
      </w:r>
      <w:r w:rsidRPr="00EF2FEA">
        <w:rPr>
          <w:sz w:val="14"/>
          <w:szCs w:val="14"/>
          <w:lang w:eastAsia="en-US"/>
        </w:rPr>
        <w:t>=</w:t>
      </w:r>
      <w:r w:rsidRPr="00EF2FEA">
        <w:rPr>
          <w:sz w:val="14"/>
          <w:szCs w:val="14"/>
          <w:vertAlign w:val="superscript"/>
          <w:lang w:eastAsia="en-US"/>
        </w:rPr>
        <w:t>1</w:t>
      </w:r>
      <w:r w:rsidRPr="00EF2FEA">
        <w:rPr>
          <w:sz w:val="14"/>
          <w:szCs w:val="14"/>
          <w:lang w:eastAsia="en-US"/>
        </w:rPr>
        <w:t xml:space="preserve"> </w:t>
      </w:r>
      <w:r w:rsidRPr="00EF2FEA">
        <w:rPr>
          <w:sz w:val="26"/>
          <w:szCs w:val="26"/>
          <w:vertAlign w:val="superscript"/>
          <w:lang w:val="en-US" w:eastAsia="en-US"/>
        </w:rPr>
        <w:t>y</w:t>
      </w:r>
      <w:r w:rsidRPr="00EF2FEA">
        <w:rPr>
          <w:sz w:val="14"/>
          <w:szCs w:val="14"/>
          <w:vertAlign w:val="superscript"/>
          <w:lang w:val="en-US" w:eastAsia="en-US"/>
        </w:rPr>
        <w:t>j</w:t>
      </w:r>
      <w:r w:rsidRPr="00EF2FEA">
        <w:rPr>
          <w:sz w:val="14"/>
          <w:szCs w:val="14"/>
          <w:lang w:eastAsia="en-US"/>
        </w:rPr>
        <w:t>=</w:t>
      </w:r>
      <w:r w:rsidRPr="00EF2FEA">
        <w:rPr>
          <w:sz w:val="14"/>
          <w:szCs w:val="14"/>
          <w:vertAlign w:val="superscript"/>
          <w:lang w:eastAsia="en-US"/>
        </w:rPr>
        <w:t>1</w:t>
      </w:r>
      <w:r w:rsidRPr="00EF2FEA">
        <w:rPr>
          <w:sz w:val="14"/>
          <w:szCs w:val="14"/>
          <w:lang w:eastAsia="en-US"/>
        </w:rPr>
        <w:tab/>
      </w:r>
      <w:r w:rsidRPr="00EF2FEA">
        <w:rPr>
          <w:sz w:val="26"/>
          <w:szCs w:val="26"/>
          <w:lang w:eastAsia="en-US"/>
        </w:rPr>
        <w:t xml:space="preserve">(1 + </w:t>
      </w:r>
      <w:r w:rsidRPr="00EF2FEA">
        <w:rPr>
          <w:sz w:val="26"/>
          <w:szCs w:val="26"/>
          <w:lang w:val="en-US" w:eastAsia="en-US"/>
        </w:rPr>
        <w:t>r</w:t>
      </w:r>
      <w:r w:rsidRPr="00EF2FEA">
        <w:rPr>
          <w:sz w:val="26"/>
          <w:szCs w:val="26"/>
          <w:lang w:eastAsia="en-US"/>
        </w:rPr>
        <w:t xml:space="preserve"> )</w:t>
      </w:r>
      <w:r w:rsidRPr="00EF2FEA">
        <w:rPr>
          <w:sz w:val="14"/>
          <w:szCs w:val="14"/>
          <w:vertAlign w:val="superscript"/>
          <w:lang w:val="en-US" w:eastAsia="en-US"/>
        </w:rPr>
        <w:t>i</w:t>
      </w:r>
      <w:r w:rsidRPr="00EF2FEA">
        <w:rPr>
          <w:sz w:val="14"/>
          <w:szCs w:val="14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>'</w:t>
      </w:r>
    </w:p>
    <w:p w:rsidR="00EF2FEA" w:rsidRPr="00EF2FEA" w:rsidRDefault="00EF2FEA" w:rsidP="00EF2FEA">
      <w:pPr>
        <w:autoSpaceDE w:val="0"/>
        <w:autoSpaceDN w:val="0"/>
        <w:adjustRightInd w:val="0"/>
        <w:spacing w:before="235" w:line="293" w:lineRule="exact"/>
        <w:ind w:left="710"/>
        <w:rPr>
          <w:sz w:val="26"/>
          <w:szCs w:val="26"/>
        </w:rPr>
      </w:pPr>
      <w:r w:rsidRPr="00EF2FEA">
        <w:rPr>
          <w:sz w:val="26"/>
          <w:szCs w:val="26"/>
        </w:rPr>
        <w:t>где: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left="706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 xml:space="preserve"> - порядковый номер года, имеющий значение от 1 до 5;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left="710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m</w:t>
      </w:r>
      <w:r w:rsidRPr="00EF2FEA">
        <w:rPr>
          <w:sz w:val="26"/>
          <w:szCs w:val="26"/>
          <w:vertAlign w:val="subscript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 xml:space="preserve"> - количество плательщиков, воспользовавшихся льготой в </w:t>
      </w:r>
      <w:r w:rsidRPr="00EF2FEA">
        <w:rPr>
          <w:sz w:val="26"/>
          <w:szCs w:val="26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>-м году;</w:t>
      </w:r>
    </w:p>
    <w:p w:rsidR="00EF2FEA" w:rsidRPr="00EF2FEA" w:rsidRDefault="00EF2FEA" w:rsidP="00EF2FEA">
      <w:pPr>
        <w:autoSpaceDE w:val="0"/>
        <w:autoSpaceDN w:val="0"/>
        <w:adjustRightInd w:val="0"/>
        <w:spacing w:before="5" w:line="293" w:lineRule="exact"/>
        <w:ind w:left="682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 xml:space="preserve"> - порядковый номер плательщика, имеющий значение от 1 до </w:t>
      </w:r>
      <w:r w:rsidRPr="00EF2FEA">
        <w:rPr>
          <w:sz w:val="26"/>
          <w:szCs w:val="26"/>
          <w:lang w:val="en-US" w:eastAsia="en-US"/>
        </w:rPr>
        <w:t>m</w:t>
      </w:r>
      <w:r w:rsidRPr="00EF2FEA">
        <w:rPr>
          <w:sz w:val="26"/>
          <w:szCs w:val="26"/>
          <w:lang w:eastAsia="en-US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1"/>
        <w:jc w:val="both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N</w:t>
      </w:r>
      <w:r w:rsidRPr="00EF2FEA">
        <w:rPr>
          <w:sz w:val="18"/>
          <w:szCs w:val="18"/>
          <w:lang w:val="en-US" w:eastAsia="en-US"/>
        </w:rPr>
        <w:t>ij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объем налогов, задекларированных для уплаты в консолидированный бюджет </w:t>
      </w:r>
      <w:r w:rsidR="00497F41">
        <w:rPr>
          <w:sz w:val="26"/>
          <w:szCs w:val="26"/>
          <w:lang w:eastAsia="en-US"/>
        </w:rPr>
        <w:t>Мещеряковского</w:t>
      </w:r>
      <w:r w:rsidR="008B4EF4">
        <w:rPr>
          <w:sz w:val="26"/>
          <w:szCs w:val="26"/>
          <w:lang w:eastAsia="en-US"/>
        </w:rPr>
        <w:t xml:space="preserve"> сельского поселения</w:t>
      </w:r>
      <w:r w:rsidR="00600E3D">
        <w:rPr>
          <w:sz w:val="26"/>
          <w:szCs w:val="26"/>
          <w:lang w:eastAsia="en-US"/>
        </w:rPr>
        <w:t xml:space="preserve"> Верхнедонского района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 xml:space="preserve">-м плательщиком в </w:t>
      </w:r>
      <w:r w:rsidRPr="00EF2FEA">
        <w:rPr>
          <w:sz w:val="26"/>
          <w:szCs w:val="26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>-м году.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5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При определении объема налогов, задекларированных для уплаты в консолидированный бюджет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="004921F3">
        <w:rPr>
          <w:sz w:val="26"/>
          <w:szCs w:val="26"/>
        </w:rPr>
        <w:t xml:space="preserve"> Верхнедонского района</w:t>
      </w:r>
      <w:r w:rsidRPr="00EF2FEA">
        <w:rPr>
          <w:sz w:val="26"/>
          <w:szCs w:val="26"/>
        </w:rPr>
        <w:t xml:space="preserve"> плательщиками, учитываются начисления по налогу на имущество </w:t>
      </w:r>
      <w:r w:rsidR="00AC7CE0">
        <w:rPr>
          <w:sz w:val="26"/>
          <w:szCs w:val="26"/>
        </w:rPr>
        <w:t>физических лиц</w:t>
      </w:r>
      <w:r w:rsidRPr="00EF2FEA">
        <w:rPr>
          <w:sz w:val="26"/>
          <w:szCs w:val="26"/>
        </w:rPr>
        <w:t>, земельному налогу</w:t>
      </w:r>
      <w:r w:rsidRPr="00564FA9">
        <w:rPr>
          <w:sz w:val="26"/>
          <w:szCs w:val="26"/>
        </w:rPr>
        <w:t>.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14"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случае,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консолидированный бюджет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="00C150BF">
        <w:rPr>
          <w:sz w:val="26"/>
          <w:szCs w:val="26"/>
        </w:rPr>
        <w:t xml:space="preserve"> Верхнедонского района</w:t>
      </w:r>
      <w:r w:rsidRPr="00EF2FEA">
        <w:rPr>
          <w:sz w:val="26"/>
          <w:szCs w:val="26"/>
        </w:rPr>
        <w:t xml:space="preserve">, оцениваются (прогнозируются) </w:t>
      </w:r>
      <w:r w:rsidR="00AC7CE0">
        <w:rPr>
          <w:sz w:val="26"/>
          <w:szCs w:val="26"/>
        </w:rPr>
        <w:t>Администрацией</w:t>
      </w:r>
      <w:r w:rsidRPr="00EF2FEA">
        <w:rPr>
          <w:sz w:val="26"/>
          <w:szCs w:val="26"/>
        </w:rPr>
        <w:t xml:space="preserve">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before="5" w:line="293" w:lineRule="exact"/>
        <w:ind w:firstLine="701"/>
        <w:jc w:val="both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B</w:t>
      </w:r>
      <w:r w:rsidRPr="00EF2FEA">
        <w:rPr>
          <w:sz w:val="18"/>
          <w:szCs w:val="18"/>
          <w:lang w:val="en-US" w:eastAsia="en-US"/>
        </w:rPr>
        <w:t>oj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базовый объем налогов, задекларированных для уплаты в консолидированный бюджет </w:t>
      </w:r>
      <w:r w:rsidR="00497F41">
        <w:rPr>
          <w:sz w:val="26"/>
          <w:szCs w:val="26"/>
          <w:lang w:eastAsia="en-US"/>
        </w:rPr>
        <w:t>Мещеряковского</w:t>
      </w:r>
      <w:r w:rsidR="008B4EF4">
        <w:rPr>
          <w:sz w:val="26"/>
          <w:szCs w:val="26"/>
          <w:lang w:eastAsia="en-US"/>
        </w:rPr>
        <w:t xml:space="preserve"> сельского поселения</w:t>
      </w:r>
      <w:r w:rsidR="00FC0E66">
        <w:rPr>
          <w:sz w:val="26"/>
          <w:szCs w:val="26"/>
          <w:lang w:eastAsia="en-US"/>
        </w:rPr>
        <w:t xml:space="preserve"> Верхнедонского района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>-м плательщиком в базовом году;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10" w:firstLine="696"/>
        <w:jc w:val="both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g</w:t>
      </w:r>
      <w:r w:rsidRPr="00EF2FEA">
        <w:rPr>
          <w:sz w:val="18"/>
          <w:szCs w:val="18"/>
          <w:lang w:val="en-US" w:eastAsia="en-US"/>
        </w:rPr>
        <w:t>i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номинальный темп прироста налоговых доходов консолидированных бюджетов субъектов Российской Федерации в </w:t>
      </w:r>
      <w:r w:rsidRPr="00EF2FEA">
        <w:rPr>
          <w:sz w:val="26"/>
          <w:szCs w:val="26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>-м году по отношению к показателям базового года, определяемый Министерством финансов Российской Федерации;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696"/>
        <w:jc w:val="both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r</w:t>
      </w:r>
      <w:r w:rsidRPr="00EF2FEA">
        <w:rPr>
          <w:sz w:val="26"/>
          <w:szCs w:val="26"/>
          <w:lang w:eastAsia="en-US"/>
        </w:rPr>
        <w:t xml:space="preserve"> - расчетная стоимость среднесрочных рыночных заимствований, определяемая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3.11. Базовый объем налогов, задекларированных для уплаты в консолидированный бюджет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="00FC0E66">
        <w:rPr>
          <w:sz w:val="26"/>
          <w:szCs w:val="26"/>
        </w:rPr>
        <w:t xml:space="preserve"> Верхнедонского района</w:t>
      </w:r>
      <w:r w:rsidRPr="00EF2FEA">
        <w:rPr>
          <w:sz w:val="26"/>
          <w:szCs w:val="26"/>
        </w:rPr>
        <w:t xml:space="preserve"> </w:t>
      </w:r>
      <w:r w:rsidRPr="00EF2FEA">
        <w:rPr>
          <w:sz w:val="26"/>
          <w:szCs w:val="26"/>
          <w:lang w:val="en-US"/>
        </w:rPr>
        <w:t>j</w:t>
      </w:r>
      <w:r w:rsidRPr="00EF2FEA">
        <w:rPr>
          <w:sz w:val="26"/>
          <w:szCs w:val="26"/>
        </w:rPr>
        <w:t>-м плательщиком в базовом году (</w:t>
      </w:r>
      <w:r w:rsidRPr="00EF2FEA">
        <w:rPr>
          <w:sz w:val="26"/>
          <w:szCs w:val="26"/>
          <w:lang w:val="en-US"/>
        </w:rPr>
        <w:t>B</w:t>
      </w:r>
      <w:r w:rsidRPr="00EF2FEA">
        <w:rPr>
          <w:sz w:val="18"/>
          <w:szCs w:val="18"/>
          <w:vertAlign w:val="subscript"/>
          <w:lang w:val="en-US"/>
        </w:rPr>
        <w:t>o</w:t>
      </w:r>
      <w:r w:rsidRPr="00EF2FEA">
        <w:rPr>
          <w:sz w:val="18"/>
          <w:szCs w:val="18"/>
          <w:lang w:val="en-US"/>
        </w:rPr>
        <w:t>j</w:t>
      </w:r>
      <w:r w:rsidRPr="00EF2FEA">
        <w:rPr>
          <w:sz w:val="18"/>
          <w:szCs w:val="18"/>
        </w:rPr>
        <w:t xml:space="preserve">), </w:t>
      </w:r>
      <w:r w:rsidRPr="00EF2FEA">
        <w:rPr>
          <w:sz w:val="26"/>
          <w:szCs w:val="26"/>
        </w:rPr>
        <w:t>рассчитывается по формуле:</w:t>
      </w:r>
    </w:p>
    <w:p w:rsidR="00EF2FEA" w:rsidRPr="00EF2FEA" w:rsidRDefault="00EF2FEA" w:rsidP="00EF2FEA">
      <w:pPr>
        <w:autoSpaceDE w:val="0"/>
        <w:autoSpaceDN w:val="0"/>
        <w:adjustRightInd w:val="0"/>
        <w:spacing w:before="240"/>
        <w:ind w:left="240"/>
        <w:jc w:val="center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B</w:t>
      </w:r>
      <w:r w:rsidRPr="00EF2FEA">
        <w:rPr>
          <w:sz w:val="18"/>
          <w:szCs w:val="18"/>
          <w:lang w:eastAsia="en-US"/>
        </w:rPr>
        <w:t>0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= </w:t>
      </w:r>
      <w:r w:rsidRPr="00EF2FEA">
        <w:rPr>
          <w:sz w:val="26"/>
          <w:szCs w:val="26"/>
          <w:lang w:val="en-US" w:eastAsia="en-US"/>
        </w:rPr>
        <w:t>N</w:t>
      </w:r>
      <w:r w:rsidRPr="00EF2FEA">
        <w:rPr>
          <w:sz w:val="18"/>
          <w:szCs w:val="18"/>
          <w:lang w:eastAsia="en-US"/>
        </w:rPr>
        <w:t>)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>+</w:t>
      </w:r>
    </w:p>
    <w:p w:rsidR="00EF2FEA" w:rsidRPr="00EF2FEA" w:rsidRDefault="00EF2FEA" w:rsidP="00EF2FEA">
      <w:pPr>
        <w:autoSpaceDE w:val="0"/>
        <w:autoSpaceDN w:val="0"/>
        <w:adjustRightInd w:val="0"/>
        <w:spacing w:before="197" w:line="293" w:lineRule="exact"/>
        <w:ind w:left="710"/>
        <w:rPr>
          <w:sz w:val="26"/>
          <w:szCs w:val="26"/>
        </w:rPr>
      </w:pPr>
      <w:r w:rsidRPr="00EF2FEA">
        <w:rPr>
          <w:sz w:val="26"/>
          <w:szCs w:val="26"/>
        </w:rPr>
        <w:t>где: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691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N</w:t>
      </w:r>
      <w:r w:rsidRPr="00EF2FEA">
        <w:rPr>
          <w:sz w:val="18"/>
          <w:szCs w:val="18"/>
          <w:lang w:eastAsia="en-US"/>
        </w:rPr>
        <w:t>0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объем налогов, задекларированных для уплаты в консолидированный бюджет </w:t>
      </w:r>
      <w:r w:rsidR="00497F41">
        <w:rPr>
          <w:sz w:val="26"/>
          <w:szCs w:val="26"/>
          <w:lang w:eastAsia="en-US"/>
        </w:rPr>
        <w:t>Мещеряковского</w:t>
      </w:r>
      <w:r w:rsidR="008B4EF4">
        <w:rPr>
          <w:sz w:val="26"/>
          <w:szCs w:val="26"/>
          <w:lang w:eastAsia="en-US"/>
        </w:rPr>
        <w:t xml:space="preserve"> сельского поселения</w:t>
      </w:r>
      <w:r w:rsidR="00A87A33">
        <w:rPr>
          <w:sz w:val="26"/>
          <w:szCs w:val="26"/>
          <w:lang w:eastAsia="en-US"/>
        </w:rPr>
        <w:t xml:space="preserve"> Верхнедонского района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>-м плательщиком в базовом году;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691"/>
        <w:rPr>
          <w:sz w:val="26"/>
          <w:szCs w:val="26"/>
          <w:lang w:eastAsia="en-US"/>
        </w:rPr>
        <w:sectPr w:rsidR="00EF2FEA" w:rsidRPr="00EF2FEA">
          <w:pgSz w:w="11909" w:h="16834"/>
          <w:pgMar w:top="1135" w:right="562" w:bottom="360" w:left="1704" w:header="720" w:footer="720" w:gutter="0"/>
          <w:cols w:space="60"/>
          <w:noEndnote/>
        </w:sectPr>
      </w:pP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left="710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lastRenderedPageBreak/>
        <w:t>L</w:t>
      </w:r>
      <w:r w:rsidRPr="00EF2FEA">
        <w:rPr>
          <w:sz w:val="18"/>
          <w:szCs w:val="18"/>
          <w:vertAlign w:val="subscript"/>
          <w:lang w:eastAsia="en-US"/>
        </w:rPr>
        <w:t>0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объем льгот, предоставленных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>-му плательщику в базовом году.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Под базовым годом в настоящем документе понимается год, предшествующий году начала получения </w:t>
      </w:r>
      <w:r w:rsidRPr="00EF2FEA">
        <w:rPr>
          <w:sz w:val="26"/>
          <w:szCs w:val="26"/>
          <w:lang w:val="en-US"/>
        </w:rPr>
        <w:t>j</w:t>
      </w:r>
      <w:r w:rsidRPr="00EF2FEA">
        <w:rPr>
          <w:sz w:val="26"/>
          <w:szCs w:val="26"/>
        </w:rPr>
        <w:t>-м плательщиком льготы, либо 6-й год, предшествующий отчетному году, если льгота предоставляется плательщику более 6 лет.</w:t>
      </w:r>
    </w:p>
    <w:p w:rsidR="00EF2FEA" w:rsidRPr="00EF2FEA" w:rsidRDefault="00EF2FEA" w:rsidP="00EF2FEA">
      <w:pPr>
        <w:widowControl w:val="0"/>
        <w:numPr>
          <w:ilvl w:val="0"/>
          <w:numId w:val="13"/>
        </w:numPr>
        <w:tabs>
          <w:tab w:val="left" w:pos="1334"/>
        </w:tabs>
        <w:autoSpaceDE w:val="0"/>
        <w:autoSpaceDN w:val="0"/>
        <w:adjustRightInd w:val="0"/>
        <w:spacing w:line="307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Результаты оценки эффективности налогового расхода должны направляться кураторами в </w:t>
      </w:r>
      <w:r w:rsidR="00AC7CE0"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содержать: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выводы о достижении целевых характеристик (критериев целесообразности) налогового расхода;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выводы о вкладе налогового расхода в достижение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и (или) целей социально-экономического развития;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right="5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выводы о наличии или об отсутствии более результативных (менее затратных для бюджета</w:t>
      </w:r>
      <w:r w:rsidR="00AC7CE0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) альтернативных механизмов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и (или) целей социально-экономического развития.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Паспорта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результаты оценки эффективности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рекомендации по результатам указанной оценки, включая рекомендации министерству финансов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 необходимости сохранения (уточнения, отмены), предоставленных плательщикам льгот, направляются кураторами налоговых расходов в </w:t>
      </w:r>
      <w:r w:rsidR="00AC7CE0"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ежегодно, до 1 июля.</w:t>
      </w:r>
    </w:p>
    <w:p w:rsidR="00EF2FEA" w:rsidRPr="00EF2FEA" w:rsidRDefault="00AC7CE0" w:rsidP="00EF2FEA">
      <w:pPr>
        <w:widowControl w:val="0"/>
        <w:numPr>
          <w:ilvl w:val="0"/>
          <w:numId w:val="14"/>
        </w:numPr>
        <w:tabs>
          <w:tab w:val="left" w:pos="1334"/>
        </w:tabs>
        <w:autoSpaceDE w:val="0"/>
        <w:autoSpaceDN w:val="0"/>
        <w:adjustRightInd w:val="0"/>
        <w:spacing w:line="307" w:lineRule="exact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Сектор экономики и финансов Администрации</w:t>
      </w:r>
      <w:r w:rsidR="00EF2FEA" w:rsidRPr="00EF2FEA">
        <w:rPr>
          <w:sz w:val="26"/>
          <w:szCs w:val="26"/>
        </w:rPr>
        <w:t xml:space="preserve">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 xml:space="preserve"> обобщает результаты оценки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>, согласовывает их с кураторами налоговых расходов.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Согласованная информация о результатах оценки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с предложениями о сохранении (уточнении, отмене) льгот для плательщиков до 1 августа направляется Г</w:t>
      </w:r>
      <w:r w:rsidR="00AC7CE0">
        <w:rPr>
          <w:sz w:val="26"/>
          <w:szCs w:val="26"/>
        </w:rPr>
        <w:t>лаве</w:t>
      </w:r>
      <w:r w:rsidR="005A7220">
        <w:rPr>
          <w:sz w:val="26"/>
          <w:szCs w:val="26"/>
        </w:rPr>
        <w:t xml:space="preserve"> Администрации</w:t>
      </w:r>
      <w:r w:rsidRPr="00EF2FEA">
        <w:rPr>
          <w:sz w:val="26"/>
          <w:szCs w:val="26"/>
        </w:rPr>
        <w:t xml:space="preserve">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autoSpaceDE w:val="0"/>
        <w:autoSpaceDN w:val="0"/>
        <w:adjustRightInd w:val="0"/>
        <w:spacing w:after="965" w:line="307" w:lineRule="exact"/>
        <w:ind w:firstLine="69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Результаты рассмотрения оценки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учитываются при формировании основных направлений бюджетной и налоговой политики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а также при проведении оценки эффективности реализации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Pr="001F5298" w:rsidRDefault="009B4E58" w:rsidP="0062168D">
      <w:pPr>
        <w:spacing w:line="300" w:lineRule="auto"/>
        <w:jc w:val="right"/>
        <w:rPr>
          <w:sz w:val="28"/>
          <w:szCs w:val="28"/>
        </w:rPr>
      </w:pPr>
      <w:r w:rsidRPr="001F5298">
        <w:rPr>
          <w:sz w:val="28"/>
          <w:szCs w:val="28"/>
        </w:rPr>
        <w:t xml:space="preserve">                                            </w:t>
      </w:r>
      <w:r w:rsidRPr="001F5298">
        <w:rPr>
          <w:b/>
          <w:bCs/>
          <w:sz w:val="28"/>
          <w:szCs w:val="28"/>
        </w:rPr>
        <w:t xml:space="preserve">                             </w:t>
      </w:r>
    </w:p>
    <w:p w:rsidR="00587CEC" w:rsidRDefault="00587CEC" w:rsidP="00587CEC">
      <w:pPr>
        <w:autoSpaceDE w:val="0"/>
        <w:autoSpaceDN w:val="0"/>
        <w:adjustRightInd w:val="0"/>
        <w:spacing w:before="158" w:line="322" w:lineRule="exact"/>
        <w:jc w:val="center"/>
        <w:rPr>
          <w:sz w:val="26"/>
          <w:szCs w:val="26"/>
        </w:rPr>
        <w:sectPr w:rsidR="00587CEC" w:rsidSect="009C6EBA">
          <w:footerReference w:type="default" r:id="rId8"/>
          <w:pgSz w:w="11907" w:h="16840" w:code="9"/>
          <w:pgMar w:top="851" w:right="1418" w:bottom="992" w:left="992" w:header="720" w:footer="720" w:gutter="0"/>
          <w:cols w:space="720"/>
        </w:sectPr>
      </w:pPr>
    </w:p>
    <w:p w:rsidR="00587CEC" w:rsidRPr="00587CEC" w:rsidRDefault="00587CEC" w:rsidP="00587CEC">
      <w:pPr>
        <w:autoSpaceDE w:val="0"/>
        <w:autoSpaceDN w:val="0"/>
        <w:adjustRightInd w:val="0"/>
        <w:spacing w:after="643" w:line="1" w:lineRule="exact"/>
        <w:rPr>
          <w:sz w:val="2"/>
          <w:szCs w:val="2"/>
        </w:rPr>
      </w:pPr>
    </w:p>
    <w:p w:rsidR="00E865E9" w:rsidRPr="00E865E9" w:rsidRDefault="00E865E9" w:rsidP="00E865E9">
      <w:pPr>
        <w:jc w:val="right"/>
        <w:rPr>
          <w:sz w:val="26"/>
          <w:szCs w:val="26"/>
        </w:rPr>
      </w:pPr>
      <w:bookmarkStart w:id="6" w:name="_Hlk25061301"/>
      <w:r w:rsidRPr="00E865E9">
        <w:rPr>
          <w:sz w:val="26"/>
          <w:szCs w:val="26"/>
        </w:rPr>
        <w:t>Приложение №1</w:t>
      </w:r>
    </w:p>
    <w:p w:rsidR="00E865E9" w:rsidRPr="00E865E9" w:rsidRDefault="00E865E9" w:rsidP="00E865E9">
      <w:pPr>
        <w:jc w:val="right"/>
        <w:rPr>
          <w:sz w:val="26"/>
          <w:szCs w:val="26"/>
        </w:rPr>
      </w:pPr>
      <w:r w:rsidRPr="00E865E9">
        <w:rPr>
          <w:sz w:val="26"/>
          <w:szCs w:val="26"/>
        </w:rPr>
        <w:t>к порядку формирования перечня</w:t>
      </w:r>
    </w:p>
    <w:p w:rsidR="00E865E9" w:rsidRPr="00E865E9" w:rsidRDefault="00E865E9" w:rsidP="00E865E9">
      <w:pPr>
        <w:jc w:val="right"/>
        <w:rPr>
          <w:sz w:val="26"/>
          <w:szCs w:val="26"/>
        </w:rPr>
      </w:pPr>
      <w:r w:rsidRPr="00E865E9">
        <w:rPr>
          <w:sz w:val="26"/>
          <w:szCs w:val="26"/>
        </w:rPr>
        <w:t xml:space="preserve">налоговых расходов </w:t>
      </w:r>
      <w:r w:rsidR="00497F41">
        <w:rPr>
          <w:sz w:val="26"/>
          <w:szCs w:val="26"/>
        </w:rPr>
        <w:t>Мещеряковского</w:t>
      </w:r>
    </w:p>
    <w:p w:rsidR="00E865E9" w:rsidRPr="00E865E9" w:rsidRDefault="00E865E9" w:rsidP="00E865E9">
      <w:pPr>
        <w:jc w:val="right"/>
        <w:rPr>
          <w:sz w:val="26"/>
          <w:szCs w:val="26"/>
        </w:rPr>
      </w:pPr>
      <w:r w:rsidRPr="00E865E9">
        <w:rPr>
          <w:sz w:val="26"/>
          <w:szCs w:val="26"/>
        </w:rPr>
        <w:t>сельского поселения и оценки налоговых</w:t>
      </w:r>
    </w:p>
    <w:p w:rsidR="00E865E9" w:rsidRDefault="00E865E9" w:rsidP="00E865E9">
      <w:pPr>
        <w:jc w:val="right"/>
        <w:rPr>
          <w:sz w:val="26"/>
          <w:szCs w:val="26"/>
        </w:rPr>
      </w:pPr>
      <w:r w:rsidRPr="00E865E9">
        <w:rPr>
          <w:sz w:val="26"/>
          <w:szCs w:val="26"/>
        </w:rPr>
        <w:t xml:space="preserve"> расходов </w:t>
      </w:r>
      <w:r w:rsidR="00497F41">
        <w:rPr>
          <w:sz w:val="26"/>
          <w:szCs w:val="26"/>
        </w:rPr>
        <w:t>Мещеряковского</w:t>
      </w:r>
      <w:r>
        <w:rPr>
          <w:sz w:val="26"/>
          <w:szCs w:val="26"/>
        </w:rPr>
        <w:t xml:space="preserve"> </w:t>
      </w:r>
      <w:r w:rsidRPr="00E865E9">
        <w:rPr>
          <w:sz w:val="26"/>
          <w:szCs w:val="26"/>
        </w:rPr>
        <w:t>сельского поселения</w:t>
      </w:r>
    </w:p>
    <w:p w:rsidR="00C2795D" w:rsidRDefault="00C2795D" w:rsidP="00E865E9">
      <w:pPr>
        <w:jc w:val="right"/>
        <w:rPr>
          <w:sz w:val="26"/>
          <w:szCs w:val="26"/>
        </w:rPr>
      </w:pPr>
    </w:p>
    <w:p w:rsidR="00E865E9" w:rsidRPr="00E865E9" w:rsidRDefault="00E865E9" w:rsidP="00E865E9">
      <w:pPr>
        <w:jc w:val="right"/>
        <w:rPr>
          <w:sz w:val="26"/>
          <w:szCs w:val="26"/>
        </w:rPr>
      </w:pPr>
    </w:p>
    <w:p w:rsidR="00E865E9" w:rsidRPr="00E865E9" w:rsidRDefault="00E865E9" w:rsidP="00E865E9">
      <w:pPr>
        <w:jc w:val="right"/>
        <w:rPr>
          <w:sz w:val="26"/>
          <w:szCs w:val="26"/>
        </w:rPr>
      </w:pPr>
    </w:p>
    <w:p w:rsidR="00E865E9" w:rsidRPr="00E865E9" w:rsidRDefault="00E865E9" w:rsidP="00E865E9">
      <w:pPr>
        <w:jc w:val="center"/>
        <w:rPr>
          <w:sz w:val="26"/>
          <w:szCs w:val="26"/>
        </w:rPr>
      </w:pPr>
      <w:r w:rsidRPr="00E865E9">
        <w:rPr>
          <w:sz w:val="26"/>
          <w:szCs w:val="26"/>
        </w:rPr>
        <w:t>ПЕРЕЧЕНЬ</w:t>
      </w:r>
    </w:p>
    <w:p w:rsidR="00E865E9" w:rsidRPr="00E865E9" w:rsidRDefault="00E865E9" w:rsidP="00E865E9">
      <w:pPr>
        <w:jc w:val="center"/>
        <w:rPr>
          <w:sz w:val="26"/>
          <w:szCs w:val="26"/>
        </w:rPr>
      </w:pPr>
      <w:r w:rsidRPr="00E865E9">
        <w:rPr>
          <w:sz w:val="26"/>
          <w:szCs w:val="26"/>
        </w:rPr>
        <w:t xml:space="preserve">налоговых расходов </w:t>
      </w:r>
      <w:r w:rsidR="00497F41">
        <w:rPr>
          <w:sz w:val="26"/>
          <w:szCs w:val="26"/>
        </w:rPr>
        <w:t>Мещеряковского</w:t>
      </w:r>
      <w:r w:rsidRPr="00E865E9">
        <w:rPr>
          <w:sz w:val="26"/>
          <w:szCs w:val="26"/>
        </w:rPr>
        <w:t xml:space="preserve"> сельского поселения, обусловленных налоговыми льготами, освобождениями и иными преференциями по налогам, предусмотренными в качестве мер  поддержки в соответствии с целями муниципальных программ </w:t>
      </w:r>
      <w:r w:rsidR="00497F41">
        <w:rPr>
          <w:sz w:val="26"/>
          <w:szCs w:val="26"/>
        </w:rPr>
        <w:t>Мещеряковского</w:t>
      </w:r>
      <w:r w:rsidRPr="00E865E9">
        <w:rPr>
          <w:sz w:val="26"/>
          <w:szCs w:val="26"/>
        </w:rPr>
        <w:t xml:space="preserve"> сельского поселения</w:t>
      </w:r>
    </w:p>
    <w:p w:rsidR="00E865E9" w:rsidRPr="00E865E9" w:rsidRDefault="00E865E9" w:rsidP="00E865E9">
      <w:pPr>
        <w:jc w:val="center"/>
        <w:rPr>
          <w:sz w:val="26"/>
          <w:szCs w:val="26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321"/>
        <w:gridCol w:w="1054"/>
        <w:gridCol w:w="1150"/>
        <w:gridCol w:w="1281"/>
        <w:gridCol w:w="1192"/>
        <w:gridCol w:w="1147"/>
        <w:gridCol w:w="1134"/>
        <w:gridCol w:w="1639"/>
        <w:gridCol w:w="991"/>
      </w:tblGrid>
      <w:tr w:rsidR="00AB0E81" w:rsidRPr="00AB0E81" w:rsidTr="00AB0E81">
        <w:tc>
          <w:tcPr>
            <w:tcW w:w="432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>№</w:t>
            </w:r>
          </w:p>
          <w:p w:rsidR="00E865E9" w:rsidRPr="00C2795D" w:rsidRDefault="00E865E9" w:rsidP="00AB0E81">
            <w:pPr>
              <w:jc w:val="center"/>
            </w:pPr>
            <w:r w:rsidRPr="00C2795D">
              <w:t>п/п</w:t>
            </w:r>
          </w:p>
        </w:tc>
        <w:tc>
          <w:tcPr>
            <w:tcW w:w="1321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 xml:space="preserve">Краткое наименование налогового расхода </w:t>
            </w:r>
            <w:r w:rsidR="00497F41">
              <w:t>Мещеряковского</w:t>
            </w:r>
            <w:r w:rsidRPr="00C2795D">
              <w:t xml:space="preserve"> сельского поселения</w:t>
            </w:r>
          </w:p>
        </w:tc>
        <w:tc>
          <w:tcPr>
            <w:tcW w:w="1054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 xml:space="preserve">Полное наименование налогового расхода </w:t>
            </w:r>
            <w:r w:rsidR="00497F41">
              <w:t>Мещеряковского</w:t>
            </w:r>
            <w:r w:rsidRPr="00C2795D">
              <w:t xml:space="preserve"> сельского поселения</w:t>
            </w:r>
          </w:p>
        </w:tc>
        <w:tc>
          <w:tcPr>
            <w:tcW w:w="1150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 xml:space="preserve">Реквизиты нормативного правового акта </w:t>
            </w:r>
            <w:r w:rsidR="00497F41">
              <w:t>Мещеряковского</w:t>
            </w:r>
            <w:r w:rsidRPr="00C2795D">
              <w:t xml:space="preserve"> сельского поселения, устанавливающего налоговый расход</w:t>
            </w:r>
          </w:p>
        </w:tc>
        <w:tc>
          <w:tcPr>
            <w:tcW w:w="1281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192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 xml:space="preserve">Целевая категория налогового расхода </w:t>
            </w:r>
            <w:r w:rsidR="00497F41">
              <w:t>Мещеряковского</w:t>
            </w:r>
            <w:r w:rsidRPr="00C2795D">
              <w:t xml:space="preserve"> сельского поселения</w:t>
            </w:r>
          </w:p>
        </w:tc>
        <w:tc>
          <w:tcPr>
            <w:tcW w:w="1147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 xml:space="preserve">Наименование муниципальной  программы </w:t>
            </w:r>
            <w:r w:rsidR="00497F41">
              <w:t>Мещеряковского</w:t>
            </w:r>
            <w:r w:rsidRPr="00C2795D">
              <w:t xml:space="preserve"> сельского поселения, предусматривающей налоговые расходы</w:t>
            </w:r>
          </w:p>
        </w:tc>
        <w:tc>
          <w:tcPr>
            <w:tcW w:w="1134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 xml:space="preserve">Наименование подпрограммы муниципальной программы </w:t>
            </w:r>
            <w:r w:rsidR="00497F41">
              <w:t>Мещеряковского</w:t>
            </w:r>
            <w:r w:rsidRPr="00C2795D">
              <w:t xml:space="preserve"> сельского поселения, предусматривающей налоговые расходы</w:t>
            </w:r>
          </w:p>
        </w:tc>
        <w:tc>
          <w:tcPr>
            <w:tcW w:w="1639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 xml:space="preserve">Наименование структурного элемента подпрограммы муниципальной программы </w:t>
            </w:r>
            <w:r w:rsidR="00497F41">
              <w:t>Мещеряковского</w:t>
            </w:r>
            <w:r w:rsidRPr="00C2795D">
              <w:t xml:space="preserve"> сельского поселения, предусматривающей налоговые расходы</w:t>
            </w:r>
          </w:p>
        </w:tc>
        <w:tc>
          <w:tcPr>
            <w:tcW w:w="991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>Наименование куратора налогового расхода</w:t>
            </w:r>
          </w:p>
        </w:tc>
      </w:tr>
      <w:tr w:rsidR="00AB0E81" w:rsidRPr="00AB0E81" w:rsidTr="00AB0E81">
        <w:tc>
          <w:tcPr>
            <w:tcW w:w="432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3</w:t>
            </w:r>
          </w:p>
        </w:tc>
        <w:tc>
          <w:tcPr>
            <w:tcW w:w="1150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5</w:t>
            </w:r>
          </w:p>
        </w:tc>
        <w:tc>
          <w:tcPr>
            <w:tcW w:w="1192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6</w:t>
            </w:r>
          </w:p>
        </w:tc>
        <w:tc>
          <w:tcPr>
            <w:tcW w:w="1147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10</w:t>
            </w:r>
          </w:p>
        </w:tc>
      </w:tr>
      <w:tr w:rsidR="00AB0E81" w:rsidRPr="00AB0E81" w:rsidTr="00AB0E81">
        <w:tc>
          <w:tcPr>
            <w:tcW w:w="432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1.</w:t>
            </w:r>
          </w:p>
        </w:tc>
        <w:tc>
          <w:tcPr>
            <w:tcW w:w="132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4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</w:tr>
      <w:tr w:rsidR="00AB0E81" w:rsidRPr="00AB0E81" w:rsidTr="00AB0E81">
        <w:tc>
          <w:tcPr>
            <w:tcW w:w="432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2.</w:t>
            </w:r>
          </w:p>
        </w:tc>
        <w:tc>
          <w:tcPr>
            <w:tcW w:w="132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4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</w:tr>
    </w:tbl>
    <w:p w:rsidR="00E865E9" w:rsidRDefault="00E865E9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  <w:sectPr w:rsidR="00E865E9" w:rsidSect="00E865E9">
          <w:pgSz w:w="11907" w:h="16840" w:code="9"/>
          <w:pgMar w:top="851" w:right="1418" w:bottom="992" w:left="992" w:header="720" w:footer="720" w:gutter="0"/>
          <w:cols w:space="720"/>
        </w:sectPr>
      </w:pPr>
    </w:p>
    <w:p w:rsidR="00E865E9" w:rsidRDefault="00E865E9" w:rsidP="00E865E9">
      <w:pPr>
        <w:autoSpaceDE w:val="0"/>
        <w:autoSpaceDN w:val="0"/>
        <w:adjustRightInd w:val="0"/>
        <w:spacing w:line="326" w:lineRule="exact"/>
        <w:rPr>
          <w:sz w:val="26"/>
          <w:szCs w:val="26"/>
        </w:rPr>
      </w:pPr>
    </w:p>
    <w:p w:rsidR="00E865E9" w:rsidRDefault="00E865E9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52247F" w:rsidRPr="0052247F" w:rsidRDefault="0052247F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  <w:r w:rsidRPr="0052247F">
        <w:rPr>
          <w:sz w:val="26"/>
          <w:szCs w:val="26"/>
        </w:rPr>
        <w:t xml:space="preserve">Приложение № 2 к Порядку формирования перечня налоговых расходов </w:t>
      </w:r>
      <w:r w:rsidR="00497F41">
        <w:rPr>
          <w:sz w:val="26"/>
          <w:szCs w:val="26"/>
        </w:rPr>
        <w:t>Мещеряковского</w:t>
      </w:r>
      <w:r>
        <w:rPr>
          <w:sz w:val="26"/>
          <w:szCs w:val="26"/>
        </w:rPr>
        <w:t xml:space="preserve"> сельского поселения</w:t>
      </w:r>
      <w:r w:rsidRPr="0052247F">
        <w:rPr>
          <w:sz w:val="26"/>
          <w:szCs w:val="26"/>
        </w:rPr>
        <w:t xml:space="preserve"> и оценки налоговых расходов </w:t>
      </w:r>
      <w:r w:rsidR="00497F41">
        <w:rPr>
          <w:sz w:val="26"/>
          <w:szCs w:val="26"/>
        </w:rPr>
        <w:t>Мещеряковского</w:t>
      </w:r>
      <w:r>
        <w:rPr>
          <w:sz w:val="26"/>
          <w:szCs w:val="26"/>
        </w:rPr>
        <w:t xml:space="preserve"> сельского поселения</w:t>
      </w:r>
    </w:p>
    <w:bookmarkEnd w:id="6"/>
    <w:p w:rsidR="0052247F" w:rsidRPr="0052247F" w:rsidRDefault="0052247F" w:rsidP="0052247F">
      <w:pPr>
        <w:autoSpaceDE w:val="0"/>
        <w:autoSpaceDN w:val="0"/>
        <w:adjustRightInd w:val="0"/>
        <w:spacing w:line="240" w:lineRule="exact"/>
        <w:ind w:right="14"/>
        <w:jc w:val="center"/>
      </w:pPr>
    </w:p>
    <w:p w:rsidR="0052247F" w:rsidRPr="0052247F" w:rsidRDefault="0052247F" w:rsidP="0052247F">
      <w:pPr>
        <w:autoSpaceDE w:val="0"/>
        <w:autoSpaceDN w:val="0"/>
        <w:adjustRightInd w:val="0"/>
        <w:spacing w:line="240" w:lineRule="exact"/>
        <w:ind w:right="14"/>
        <w:jc w:val="center"/>
      </w:pPr>
    </w:p>
    <w:p w:rsidR="0052247F" w:rsidRPr="0052247F" w:rsidRDefault="0052247F" w:rsidP="0052247F">
      <w:pPr>
        <w:autoSpaceDE w:val="0"/>
        <w:autoSpaceDN w:val="0"/>
        <w:adjustRightInd w:val="0"/>
        <w:spacing w:line="240" w:lineRule="exact"/>
        <w:ind w:right="14"/>
        <w:jc w:val="center"/>
      </w:pPr>
    </w:p>
    <w:p w:rsidR="0052247F" w:rsidRPr="0052247F" w:rsidRDefault="0052247F" w:rsidP="0052247F">
      <w:pPr>
        <w:autoSpaceDE w:val="0"/>
        <w:autoSpaceDN w:val="0"/>
        <w:adjustRightInd w:val="0"/>
        <w:spacing w:line="240" w:lineRule="exact"/>
        <w:ind w:right="14"/>
        <w:jc w:val="center"/>
      </w:pPr>
    </w:p>
    <w:p w:rsidR="0052247F" w:rsidRPr="0052247F" w:rsidRDefault="0052247F" w:rsidP="009A365C">
      <w:pPr>
        <w:autoSpaceDE w:val="0"/>
        <w:autoSpaceDN w:val="0"/>
        <w:adjustRightInd w:val="0"/>
        <w:spacing w:before="48"/>
        <w:ind w:right="14"/>
        <w:jc w:val="center"/>
        <w:rPr>
          <w:sz w:val="26"/>
          <w:szCs w:val="26"/>
        </w:rPr>
      </w:pPr>
      <w:r w:rsidRPr="0052247F">
        <w:rPr>
          <w:sz w:val="26"/>
          <w:szCs w:val="26"/>
        </w:rPr>
        <w:t>ПЕРЕЧЕНЬ</w:t>
      </w:r>
    </w:p>
    <w:p w:rsidR="0052247F" w:rsidRDefault="0052247F" w:rsidP="009A365C">
      <w:pPr>
        <w:autoSpaceDE w:val="0"/>
        <w:autoSpaceDN w:val="0"/>
        <w:adjustRightInd w:val="0"/>
        <w:spacing w:before="5" w:line="326" w:lineRule="exact"/>
        <w:ind w:left="2501" w:right="2074"/>
        <w:jc w:val="center"/>
        <w:rPr>
          <w:sz w:val="26"/>
          <w:szCs w:val="26"/>
        </w:rPr>
      </w:pPr>
      <w:r w:rsidRPr="0052247F">
        <w:rPr>
          <w:sz w:val="26"/>
          <w:szCs w:val="26"/>
        </w:rPr>
        <w:t xml:space="preserve">информации, включаемой в паспорт налогового расхода </w:t>
      </w:r>
      <w:r w:rsidR="00497F41">
        <w:rPr>
          <w:sz w:val="26"/>
          <w:szCs w:val="26"/>
        </w:rPr>
        <w:t>Мещеряковского</w:t>
      </w:r>
      <w:r w:rsidR="00990CEC">
        <w:rPr>
          <w:sz w:val="26"/>
          <w:szCs w:val="26"/>
        </w:rPr>
        <w:t xml:space="preserve"> сельского поселения</w:t>
      </w:r>
    </w:p>
    <w:p w:rsidR="0052247F" w:rsidRDefault="0052247F" w:rsidP="0052247F">
      <w:pPr>
        <w:autoSpaceDE w:val="0"/>
        <w:autoSpaceDN w:val="0"/>
        <w:adjustRightInd w:val="0"/>
        <w:spacing w:before="5" w:line="326" w:lineRule="exact"/>
        <w:ind w:left="2501" w:right="2074" w:firstLine="216"/>
        <w:rPr>
          <w:sz w:val="26"/>
          <w:szCs w:val="26"/>
        </w:rPr>
      </w:pPr>
    </w:p>
    <w:tbl>
      <w:tblPr>
        <w:tblW w:w="97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10"/>
        <w:gridCol w:w="6297"/>
        <w:gridCol w:w="10"/>
        <w:gridCol w:w="2822"/>
        <w:gridCol w:w="20"/>
      </w:tblGrid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№ п</w:t>
            </w:r>
            <w:r w:rsidRPr="00990CEC">
              <w:rPr>
                <w:sz w:val="26"/>
                <w:szCs w:val="26"/>
              </w:rPr>
              <w:t>/п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ind w:left="1224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ind w:left="235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Источник данных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ind w:left="2976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ind w:left="1243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3</w:t>
            </w:r>
          </w:p>
        </w:tc>
      </w:tr>
      <w:tr w:rsidR="0052247F" w:rsidRPr="0052247F" w:rsidTr="0052247F">
        <w:tc>
          <w:tcPr>
            <w:tcW w:w="9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CEC">
              <w:rPr>
                <w:sz w:val="26"/>
                <w:szCs w:val="26"/>
              </w:rPr>
              <w:t>1.</w:t>
            </w:r>
            <w:r w:rsidRPr="0052247F">
              <w:rPr>
                <w:sz w:val="26"/>
                <w:szCs w:val="26"/>
              </w:rPr>
              <w:t xml:space="preserve"> Нормативные характеристики 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1.1.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Наименования налогов, по которым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перечень налоговых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предусматриваются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расходов </w:t>
            </w:r>
            <w:r w:rsidR="00497F41">
              <w:rPr>
                <w:sz w:val="26"/>
                <w:szCs w:val="26"/>
              </w:rPr>
              <w:t>Мещеряковского</w:t>
            </w:r>
            <w:r w:rsidR="00990CEC" w:rsidRPr="00990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90CEC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1.2.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Нормативные правовые акты, которыми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перечень налоговых</w:t>
            </w:r>
          </w:p>
        </w:tc>
      </w:tr>
      <w:tr w:rsidR="00990CEC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предусматриваются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расходов </w:t>
            </w:r>
            <w:r w:rsidR="00497F41">
              <w:rPr>
                <w:sz w:val="26"/>
                <w:szCs w:val="26"/>
              </w:rPr>
              <w:t>Мещеряковского</w:t>
            </w:r>
            <w:r w:rsidRPr="00990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990CEC" w:rsidRPr="0052247F" w:rsidTr="00E24BA7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90CEC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1.3.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Категория плательщиков налогов, для которых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перечень налоговых</w:t>
            </w:r>
          </w:p>
        </w:tc>
      </w:tr>
      <w:tr w:rsidR="00990CEC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предусмотрены налоговые льготы, освобождения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расходов </w:t>
            </w:r>
            <w:r w:rsidR="00497F41">
              <w:rPr>
                <w:sz w:val="26"/>
                <w:szCs w:val="26"/>
              </w:rPr>
              <w:t>Мещеряковского</w:t>
            </w:r>
            <w:r w:rsidRPr="00990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990CEC" w:rsidRPr="0052247F" w:rsidTr="003E605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1.4.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Условия предоставления налоговых льгот,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1.5.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Целевая категория плательщиков налогов,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для которых предусмотрены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1.6.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Даты вступления в силу нормативных правовых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актов, устанавливающих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1.7.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Даты вступления в силу нормативных правовых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актов, отменяющих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247F" w:rsidRPr="0052247F" w:rsidTr="0052247F">
        <w:tc>
          <w:tcPr>
            <w:tcW w:w="977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2. Целевые характеристики 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2.1.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Целевая категория налоговых расходов </w:t>
            </w:r>
            <w:r w:rsidR="00497F41">
              <w:rPr>
                <w:sz w:val="26"/>
                <w:szCs w:val="26"/>
              </w:rPr>
              <w:t>Мещеряковского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990CEC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2.2.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Цели предоставления налоговых льгот,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2.3.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Наименования </w:t>
            </w:r>
            <w:r w:rsidR="00990CEC">
              <w:rPr>
                <w:rStyle w:val="FontStyle24"/>
              </w:rPr>
              <w:t>муниципальных</w:t>
            </w:r>
            <w:r>
              <w:rPr>
                <w:rStyle w:val="FontStyle24"/>
              </w:rPr>
              <w:t xml:space="preserve"> программ </w:t>
            </w:r>
            <w:r w:rsidR="00497F41">
              <w:rPr>
                <w:rStyle w:val="FontStyle24"/>
              </w:rPr>
              <w:t>Мещеряковского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, наименования нормативных правовых актов, определяющих цели социально-экономического развития </w:t>
            </w:r>
            <w:r w:rsidR="00497F41">
              <w:rPr>
                <w:rStyle w:val="FontStyle24"/>
              </w:rPr>
              <w:t>Мещеряковского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, не относящиеся к </w:t>
            </w:r>
            <w:r w:rsidR="00990CEC">
              <w:rPr>
                <w:rStyle w:val="FontStyle24"/>
              </w:rPr>
              <w:t>муниципальным</w:t>
            </w:r>
            <w:r>
              <w:rPr>
                <w:rStyle w:val="FontStyle24"/>
              </w:rPr>
              <w:t xml:space="preserve"> программам </w:t>
            </w:r>
            <w:r w:rsidR="00497F41">
              <w:rPr>
                <w:rStyle w:val="FontStyle24"/>
              </w:rPr>
              <w:t>Мещеряковского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>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right="154"/>
              <w:rPr>
                <w:rStyle w:val="FontStyle24"/>
              </w:rPr>
            </w:pPr>
            <w:r>
              <w:rPr>
                <w:rStyle w:val="FontStyle24"/>
              </w:rPr>
              <w:t xml:space="preserve">перечень налоговых расходов </w:t>
            </w:r>
            <w:r w:rsidR="00497F41">
              <w:rPr>
                <w:rStyle w:val="FontStyle24"/>
              </w:rPr>
              <w:t>Мещеряковского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 и данные куратора налогового расхода</w:t>
            </w:r>
          </w:p>
        </w:tc>
      </w:tr>
      <w:tr w:rsid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2.4.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Наименования структурных элементов </w:t>
            </w:r>
            <w:r w:rsidR="00990CEC">
              <w:rPr>
                <w:rStyle w:val="FontStyle24"/>
              </w:rPr>
              <w:t>муниципальных</w:t>
            </w:r>
            <w:r>
              <w:rPr>
                <w:rStyle w:val="FontStyle24"/>
              </w:rPr>
              <w:t xml:space="preserve"> программ </w:t>
            </w:r>
            <w:r w:rsidR="00497F41">
              <w:rPr>
                <w:rStyle w:val="FontStyle24"/>
              </w:rPr>
              <w:t>Мещеряковского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>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right="154"/>
              <w:rPr>
                <w:rStyle w:val="FontStyle24"/>
              </w:rPr>
            </w:pPr>
            <w:r>
              <w:rPr>
                <w:rStyle w:val="FontStyle24"/>
              </w:rPr>
              <w:t xml:space="preserve">перечень налоговых расходов </w:t>
            </w:r>
            <w:r w:rsidR="00497F41">
              <w:rPr>
                <w:rStyle w:val="FontStyle24"/>
              </w:rPr>
              <w:t>Мещеряковского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</w:p>
        </w:tc>
      </w:tr>
      <w:tr w:rsid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2.5.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Показатели (индикаторы) достижения целей </w:t>
            </w:r>
            <w:r w:rsidR="00990CEC">
              <w:rPr>
                <w:rStyle w:val="FontStyle24"/>
              </w:rPr>
              <w:t>муниципальных</w:t>
            </w:r>
            <w:r>
              <w:rPr>
                <w:rStyle w:val="FontStyle24"/>
              </w:rPr>
              <w:t xml:space="preserve"> программ </w:t>
            </w:r>
            <w:r w:rsidR="00497F41">
              <w:rPr>
                <w:rStyle w:val="FontStyle24"/>
              </w:rPr>
              <w:t>Мещеряковского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 и (или) целей социально-экономического развития </w:t>
            </w:r>
            <w:r w:rsidR="00497F41">
              <w:rPr>
                <w:rStyle w:val="FontStyle24"/>
              </w:rPr>
              <w:t>Мещеряковского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, не относящихся к </w:t>
            </w:r>
            <w:r w:rsidR="00990CEC">
              <w:rPr>
                <w:rStyle w:val="FontStyle24"/>
              </w:rPr>
              <w:t>муниципальным</w:t>
            </w:r>
            <w:r>
              <w:rPr>
                <w:rStyle w:val="FontStyle24"/>
              </w:rPr>
              <w:t xml:space="preserve"> программам </w:t>
            </w:r>
            <w:r w:rsidR="00497F41">
              <w:rPr>
                <w:rStyle w:val="FontStyle24"/>
              </w:rPr>
              <w:t>Мещеряковского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6" w:lineRule="exact"/>
              <w:ind w:right="43"/>
              <w:rPr>
                <w:rStyle w:val="FontStyle24"/>
              </w:rPr>
            </w:pPr>
            <w:r>
              <w:rPr>
                <w:rStyle w:val="FontStyle24"/>
              </w:rPr>
              <w:t>информация куратора налогового расхода</w:t>
            </w:r>
          </w:p>
        </w:tc>
      </w:tr>
      <w:tr w:rsid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2.6.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6" w:lineRule="exact"/>
              <w:ind w:right="178"/>
              <w:rPr>
                <w:rStyle w:val="FontStyle24"/>
              </w:rPr>
            </w:pPr>
            <w:r>
              <w:rPr>
                <w:rStyle w:val="FontStyle24"/>
              </w:rPr>
              <w:t xml:space="preserve">Значения показателей (индикаторов) достижения целей </w:t>
            </w:r>
            <w:r w:rsidR="00990CEC">
              <w:rPr>
                <w:rStyle w:val="FontStyle24"/>
              </w:rPr>
              <w:t>муниципальных</w:t>
            </w:r>
            <w:r>
              <w:rPr>
                <w:rStyle w:val="FontStyle24"/>
              </w:rPr>
              <w:t xml:space="preserve"> программ </w:t>
            </w:r>
            <w:r w:rsidR="00497F41">
              <w:rPr>
                <w:rStyle w:val="FontStyle24"/>
              </w:rPr>
              <w:t>Мещеряковского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 и (или) целей социально-экономического развития </w:t>
            </w:r>
            <w:r w:rsidR="00497F41">
              <w:rPr>
                <w:rStyle w:val="FontStyle24"/>
              </w:rPr>
              <w:t>Мещеряковского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, не относящихся к </w:t>
            </w:r>
            <w:r w:rsidR="00990CEC">
              <w:rPr>
                <w:rStyle w:val="FontStyle24"/>
              </w:rPr>
              <w:t>муниципальным</w:t>
            </w:r>
            <w:r>
              <w:rPr>
                <w:rStyle w:val="FontStyle24"/>
              </w:rPr>
              <w:t xml:space="preserve"> программам </w:t>
            </w:r>
            <w:r w:rsidR="00497F41">
              <w:rPr>
                <w:rStyle w:val="FontStyle24"/>
              </w:rPr>
              <w:t>Мещеряковского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6" w:lineRule="exact"/>
              <w:ind w:right="43"/>
              <w:rPr>
                <w:rStyle w:val="FontStyle24"/>
              </w:rPr>
            </w:pPr>
            <w:r>
              <w:rPr>
                <w:rStyle w:val="FontStyle24"/>
              </w:rPr>
              <w:t>информация куратора налогового расхода</w:t>
            </w:r>
          </w:p>
        </w:tc>
      </w:tr>
      <w:tr w:rsid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2.7.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Прогнозные (оценочные) значения показателей (индикаторов) достижения целей </w:t>
            </w:r>
            <w:r w:rsidR="00990CEC">
              <w:rPr>
                <w:rStyle w:val="FontStyle24"/>
              </w:rPr>
              <w:t>муниципальных</w:t>
            </w:r>
            <w:r>
              <w:rPr>
                <w:rStyle w:val="FontStyle24"/>
              </w:rPr>
              <w:t xml:space="preserve"> программ </w:t>
            </w:r>
            <w:r w:rsidR="00497F41">
              <w:rPr>
                <w:rStyle w:val="FontStyle24"/>
              </w:rPr>
              <w:t>Мещеряковского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 и (или) целей социально-экономического развития </w:t>
            </w:r>
            <w:r w:rsidR="00497F41">
              <w:rPr>
                <w:rStyle w:val="FontStyle24"/>
              </w:rPr>
              <w:t>Мещеряковского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, не относящихся к </w:t>
            </w:r>
            <w:r w:rsidR="00990CEC">
              <w:rPr>
                <w:rStyle w:val="FontStyle24"/>
              </w:rPr>
              <w:t>муниципальным</w:t>
            </w:r>
            <w:r>
              <w:rPr>
                <w:rStyle w:val="FontStyle24"/>
              </w:rPr>
              <w:t xml:space="preserve"> программам </w:t>
            </w:r>
            <w:r w:rsidR="00497F41">
              <w:rPr>
                <w:rStyle w:val="FontStyle24"/>
              </w:rPr>
              <w:t>Мещеряковского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right="43"/>
              <w:rPr>
                <w:rStyle w:val="FontStyle24"/>
              </w:rPr>
            </w:pPr>
            <w:r>
              <w:rPr>
                <w:rStyle w:val="FontStyle24"/>
              </w:rPr>
              <w:t>информация куратора налогового расхода</w:t>
            </w:r>
          </w:p>
        </w:tc>
      </w:tr>
      <w:tr w:rsidR="0052247F" w:rsidTr="0052247F">
        <w:tc>
          <w:tcPr>
            <w:tcW w:w="9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right="43"/>
              <w:jc w:val="center"/>
              <w:rPr>
                <w:rStyle w:val="FontStyle24"/>
              </w:rPr>
            </w:pPr>
            <w:r w:rsidRPr="0052247F">
              <w:rPr>
                <w:rStyle w:val="FontStyle24"/>
              </w:rPr>
              <w:t>3. Фискальные характеристики налогового расхода</w:t>
            </w:r>
          </w:p>
        </w:tc>
      </w:tr>
      <w:tr w:rsid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3.1.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right="67" w:firstLine="5"/>
              <w:rPr>
                <w:rStyle w:val="FontStyle24"/>
              </w:rPr>
            </w:pPr>
            <w:r>
              <w:rPr>
                <w:rStyle w:val="FontStyle24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r w:rsidR="00564FA9">
              <w:rPr>
                <w:rStyle w:val="FontStyle24"/>
              </w:rPr>
              <w:t>Ростовской области</w:t>
            </w:r>
            <w:r>
              <w:rPr>
                <w:rStyle w:val="FontStyle24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B1" w:rsidRDefault="0052247F" w:rsidP="0052247F">
            <w:pPr>
              <w:pStyle w:val="Style15"/>
              <w:widowControl/>
              <w:spacing w:line="331" w:lineRule="exact"/>
              <w:ind w:right="14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информация Управления Федеральной налоговой службы по </w:t>
            </w:r>
            <w:r w:rsidR="00564FA9" w:rsidRPr="00564FA9">
              <w:rPr>
                <w:rStyle w:val="FontStyle24"/>
              </w:rPr>
              <w:t>Ростовской области</w:t>
            </w:r>
          </w:p>
        </w:tc>
      </w:tr>
      <w:tr w:rsidR="0052247F" w:rsidTr="0052247F">
        <w:trPr>
          <w:gridAfter w:val="1"/>
          <w:wAfter w:w="20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3.2.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22" w:lineRule="exact"/>
              <w:ind w:right="43" w:firstLine="5"/>
              <w:rPr>
                <w:rStyle w:val="FontStyle24"/>
              </w:rPr>
            </w:pPr>
            <w:r>
              <w:rPr>
                <w:rStyle w:val="FontStyle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22" w:lineRule="exact"/>
              <w:ind w:right="125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информация </w:t>
            </w:r>
            <w:r w:rsidR="00564FA9" w:rsidRPr="00564FA9">
              <w:rPr>
                <w:rStyle w:val="FontStyle24"/>
              </w:rPr>
              <w:t xml:space="preserve">сектора экономики и финансов Администрации </w:t>
            </w:r>
            <w:r w:rsidR="00497F41">
              <w:rPr>
                <w:rStyle w:val="FontStyle24"/>
              </w:rPr>
              <w:t>Мещеряковского</w:t>
            </w:r>
            <w:r w:rsidR="00990CEC" w:rsidRPr="00564FA9">
              <w:rPr>
                <w:rStyle w:val="FontStyle24"/>
              </w:rPr>
              <w:t xml:space="preserve"> сельского поселения</w:t>
            </w:r>
          </w:p>
        </w:tc>
      </w:tr>
      <w:tr w:rsidR="0052247F" w:rsidTr="0052247F">
        <w:trPr>
          <w:gridAfter w:val="1"/>
          <w:wAfter w:w="20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3.3.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2A68AA">
            <w:pPr>
              <w:pStyle w:val="Style15"/>
              <w:widowControl/>
              <w:spacing w:line="322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</w:t>
            </w:r>
            <w:r w:rsidR="00E87BD9" w:rsidRPr="002A68AA">
              <w:rPr>
                <w:sz w:val="26"/>
                <w:szCs w:val="26"/>
              </w:rPr>
              <w:t>нормативно - правовыми актами</w:t>
            </w:r>
            <w:r w:rsidR="00E87BD9">
              <w:rPr>
                <w:rStyle w:val="FontStyle24"/>
                <w:color w:val="FF0000"/>
              </w:rPr>
              <w:t xml:space="preserve"> </w:t>
            </w:r>
            <w:r w:rsidR="00497F41">
              <w:rPr>
                <w:rStyle w:val="FontStyle24"/>
                <w:color w:val="000000"/>
              </w:rPr>
              <w:t>Мещеряковского</w:t>
            </w:r>
            <w:r w:rsidR="00990CEC" w:rsidRPr="00AB0E81">
              <w:rPr>
                <w:rStyle w:val="FontStyle24"/>
                <w:color w:val="000000"/>
              </w:rPr>
              <w:t xml:space="preserve"> сельского поселения</w:t>
            </w:r>
            <w:r w:rsidRPr="00AB0E81">
              <w:rPr>
                <w:rStyle w:val="FontStyle24"/>
                <w:color w:val="000000"/>
              </w:rPr>
              <w:t xml:space="preserve"> (единиц)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22" w:lineRule="exact"/>
              <w:ind w:right="5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информация Управления Федеральной налоговой службы по </w:t>
            </w:r>
            <w:r w:rsidR="00564FA9">
              <w:rPr>
                <w:rStyle w:val="FontStyle24"/>
              </w:rPr>
              <w:t>Ростовской области</w:t>
            </w:r>
          </w:p>
        </w:tc>
      </w:tr>
      <w:tr w:rsidR="0052247F" w:rsidTr="0052247F">
        <w:trPr>
          <w:gridAfter w:val="1"/>
          <w:wAfter w:w="20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3.4.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AB0E81" w:rsidRDefault="0052247F" w:rsidP="0052247F">
            <w:pPr>
              <w:pStyle w:val="Style15"/>
              <w:widowControl/>
              <w:spacing w:line="322" w:lineRule="exact"/>
              <w:ind w:left="5" w:hanging="5"/>
              <w:rPr>
                <w:rStyle w:val="FontStyle24"/>
                <w:color w:val="000000"/>
              </w:rPr>
            </w:pPr>
            <w:r w:rsidRPr="00AB0E81">
              <w:rPr>
                <w:rStyle w:val="FontStyle24"/>
                <w:color w:val="000000"/>
              </w:rPr>
              <w:t xml:space="preserve">Базовый объем налогов, задекларированный для уплаты в консолидированный бюджет </w:t>
            </w:r>
            <w:r w:rsidR="00497F41">
              <w:rPr>
                <w:rStyle w:val="FontStyle24"/>
                <w:color w:val="000000"/>
              </w:rPr>
              <w:t>Мещеряковского</w:t>
            </w:r>
            <w:r w:rsidR="00990CEC" w:rsidRPr="00AB0E81">
              <w:rPr>
                <w:rStyle w:val="FontStyle24"/>
                <w:color w:val="000000"/>
              </w:rPr>
              <w:t xml:space="preserve"> сельского поселения</w:t>
            </w:r>
            <w:r w:rsidR="000B2349" w:rsidRPr="00AB0E81">
              <w:rPr>
                <w:rStyle w:val="FontStyle24"/>
                <w:color w:val="000000"/>
              </w:rPr>
              <w:t xml:space="preserve"> Верхнедонского района</w:t>
            </w:r>
            <w:r w:rsidRPr="00AB0E81">
              <w:rPr>
                <w:rStyle w:val="FontStyle24"/>
                <w:color w:val="000000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 w:rsidR="00C4761F" w:rsidRPr="00AB0E81">
              <w:rPr>
                <w:color w:val="000000"/>
                <w:sz w:val="26"/>
                <w:szCs w:val="26"/>
              </w:rPr>
              <w:t>нормативно- правовыми актами</w:t>
            </w:r>
            <w:r w:rsidR="00C4761F" w:rsidRPr="00AB0E81">
              <w:rPr>
                <w:color w:val="000000"/>
              </w:rPr>
              <w:t xml:space="preserve"> </w:t>
            </w:r>
            <w:r w:rsidR="00497F41">
              <w:rPr>
                <w:rStyle w:val="FontStyle24"/>
                <w:color w:val="000000"/>
              </w:rPr>
              <w:t>Мещеряковского</w:t>
            </w:r>
            <w:r w:rsidR="00990CEC" w:rsidRPr="00AB0E81">
              <w:rPr>
                <w:rStyle w:val="FontStyle24"/>
                <w:color w:val="000000"/>
              </w:rPr>
              <w:t xml:space="preserve"> сельского поселения</w:t>
            </w:r>
            <w:r w:rsidRPr="00AB0E81">
              <w:rPr>
                <w:rStyle w:val="FontStyle24"/>
                <w:color w:val="000000"/>
              </w:rPr>
              <w:t xml:space="preserve"> (тыс. рублей)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22" w:lineRule="exact"/>
              <w:ind w:right="5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информация Управления Федеральной налоговой службы по </w:t>
            </w:r>
            <w:r w:rsidR="00564FA9">
              <w:rPr>
                <w:rStyle w:val="FontStyle24"/>
              </w:rPr>
              <w:t>Ростовской области</w:t>
            </w:r>
          </w:p>
        </w:tc>
      </w:tr>
      <w:tr w:rsidR="0052247F" w:rsidTr="0052247F">
        <w:trPr>
          <w:gridAfter w:val="1"/>
          <w:wAfter w:w="20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3.5.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AB0E81" w:rsidRDefault="0052247F" w:rsidP="0052247F">
            <w:pPr>
              <w:pStyle w:val="Style15"/>
              <w:widowControl/>
              <w:spacing w:line="322" w:lineRule="exact"/>
              <w:ind w:firstLine="5"/>
              <w:rPr>
                <w:rStyle w:val="FontStyle24"/>
                <w:color w:val="000000"/>
              </w:rPr>
            </w:pPr>
            <w:r w:rsidRPr="00AB0E81">
              <w:rPr>
                <w:rStyle w:val="FontStyle24"/>
                <w:color w:val="000000"/>
              </w:rPr>
              <w:t xml:space="preserve">Объем налогов, задекларированный для уплаты в консолидированный бюджет </w:t>
            </w:r>
            <w:r w:rsidR="00497F41">
              <w:rPr>
                <w:rStyle w:val="FontStyle24"/>
                <w:color w:val="000000"/>
              </w:rPr>
              <w:t>Мещеряковского</w:t>
            </w:r>
            <w:r w:rsidR="00990CEC" w:rsidRPr="00AB0E81">
              <w:rPr>
                <w:rStyle w:val="FontStyle24"/>
                <w:color w:val="000000"/>
              </w:rPr>
              <w:t xml:space="preserve"> сельского поселения</w:t>
            </w:r>
            <w:r w:rsidR="0092164D" w:rsidRPr="00AB0E81">
              <w:rPr>
                <w:rStyle w:val="FontStyle24"/>
                <w:color w:val="000000"/>
              </w:rPr>
              <w:t xml:space="preserve"> Верхнедонского района</w:t>
            </w:r>
            <w:r w:rsidRPr="00AB0E81">
              <w:rPr>
                <w:rStyle w:val="FontStyle24"/>
                <w:color w:val="000000"/>
              </w:rPr>
              <w:t xml:space="preserve">, плательщиками налогов, имеющими право на налоговые льготы, освобождения и иные преференции, </w:t>
            </w:r>
            <w:r w:rsidR="008D673E" w:rsidRPr="00AB0E81">
              <w:rPr>
                <w:color w:val="000000"/>
                <w:sz w:val="26"/>
                <w:szCs w:val="26"/>
              </w:rPr>
              <w:t>установленные нормативно правовыми актами</w:t>
            </w:r>
            <w:r w:rsidRPr="00AB0E81">
              <w:rPr>
                <w:rStyle w:val="FontStyle24"/>
                <w:color w:val="000000"/>
              </w:rPr>
              <w:t xml:space="preserve"> </w:t>
            </w:r>
            <w:r w:rsidR="00497F41">
              <w:rPr>
                <w:rStyle w:val="FontStyle24"/>
                <w:color w:val="000000"/>
              </w:rPr>
              <w:t>Мещеряковского</w:t>
            </w:r>
            <w:r w:rsidR="00990CEC" w:rsidRPr="00AB0E81">
              <w:rPr>
                <w:rStyle w:val="FontStyle24"/>
                <w:color w:val="000000"/>
              </w:rPr>
              <w:t xml:space="preserve"> сельского поселения</w:t>
            </w:r>
            <w:r w:rsidRPr="00AB0E81">
              <w:rPr>
                <w:rStyle w:val="FontStyle24"/>
                <w:color w:val="000000"/>
              </w:rPr>
              <w:t>, за 6 лет, предшествующих отчетному финансовому году (тыс. рублей)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22" w:lineRule="exact"/>
              <w:ind w:right="5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информация Управления Федеральной налоговой службы по </w:t>
            </w:r>
            <w:r w:rsidR="00564FA9">
              <w:rPr>
                <w:rStyle w:val="FontStyle24"/>
              </w:rPr>
              <w:t>Ростовской области</w:t>
            </w:r>
          </w:p>
        </w:tc>
      </w:tr>
    </w:tbl>
    <w:p w:rsidR="0052247F" w:rsidRPr="0052247F" w:rsidRDefault="00EE185D" w:rsidP="0052247F">
      <w:pPr>
        <w:autoSpaceDE w:val="0"/>
        <w:autoSpaceDN w:val="0"/>
        <w:adjustRightInd w:val="0"/>
        <w:spacing w:before="5" w:line="326" w:lineRule="exact"/>
        <w:ind w:left="2501" w:right="2074" w:firstLine="216"/>
        <w:rPr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85pt;height:126.95pt">
            <v:imagedata r:id="rId9" o:title=""/>
          </v:shape>
        </w:pict>
      </w:r>
    </w:p>
    <w:p w:rsidR="0052247F" w:rsidRDefault="0052247F" w:rsidP="009C6EBA">
      <w:pPr>
        <w:pStyle w:val="ConsNonformat"/>
        <w:widowControl/>
        <w:ind w:left="10773" w:right="0"/>
        <w:jc w:val="center"/>
      </w:pPr>
    </w:p>
    <w:p w:rsidR="0052247F" w:rsidRDefault="0052247F" w:rsidP="009C6EBA">
      <w:pPr>
        <w:pStyle w:val="ConsNonformat"/>
        <w:widowControl/>
        <w:ind w:left="10773" w:right="0"/>
        <w:jc w:val="center"/>
      </w:pPr>
    </w:p>
    <w:p w:rsidR="0052247F" w:rsidRDefault="0052247F" w:rsidP="009C6EBA">
      <w:pPr>
        <w:pStyle w:val="ConsNonformat"/>
        <w:widowControl/>
        <w:ind w:left="10773" w:right="0"/>
        <w:jc w:val="center"/>
        <w:sectPr w:rsidR="0052247F" w:rsidSect="0052247F">
          <w:pgSz w:w="11907" w:h="16840" w:code="9"/>
          <w:pgMar w:top="851" w:right="1418" w:bottom="992" w:left="992" w:header="720" w:footer="720" w:gutter="0"/>
          <w:cols w:space="720"/>
        </w:sectPr>
      </w:pPr>
    </w:p>
    <w:p w:rsidR="009B4E58" w:rsidRPr="00703972" w:rsidRDefault="009B4E58" w:rsidP="009C6EBA">
      <w:pPr>
        <w:pStyle w:val="ConsNonformat"/>
        <w:widowControl/>
        <w:ind w:left="10773" w:right="0"/>
        <w:jc w:val="center"/>
      </w:pPr>
    </w:p>
    <w:sectPr w:rsidR="009B4E58" w:rsidRPr="00703972" w:rsidSect="00587CEC">
      <w:pgSz w:w="16840" w:h="11907" w:orient="landscape" w:code="9"/>
      <w:pgMar w:top="1418" w:right="992" w:bottom="99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12" w:rsidRDefault="00F47212" w:rsidP="00D12684">
      <w:r>
        <w:separator/>
      </w:r>
    </w:p>
  </w:endnote>
  <w:endnote w:type="continuationSeparator" w:id="0">
    <w:p w:rsidR="00F47212" w:rsidRDefault="00F47212" w:rsidP="00D1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47F" w:rsidRPr="000B733E" w:rsidRDefault="0052247F" w:rsidP="005C1C5B">
    <w:pPr>
      <w:pStyle w:val="a9"/>
      <w:framePr w:wrap="auto" w:vAnchor="text" w:hAnchor="margin" w:xAlign="right" w:y="1"/>
      <w:rPr>
        <w:rStyle w:val="ab"/>
        <w:sz w:val="28"/>
        <w:szCs w:val="28"/>
      </w:rPr>
    </w:pPr>
    <w:r w:rsidRPr="000B733E">
      <w:rPr>
        <w:rStyle w:val="ab"/>
        <w:sz w:val="28"/>
        <w:szCs w:val="28"/>
      </w:rPr>
      <w:fldChar w:fldCharType="begin"/>
    </w:r>
    <w:r w:rsidRPr="000B733E">
      <w:rPr>
        <w:rStyle w:val="ab"/>
        <w:sz w:val="28"/>
        <w:szCs w:val="28"/>
      </w:rPr>
      <w:instrText xml:space="preserve">PAGE  </w:instrText>
    </w:r>
    <w:r w:rsidRPr="000B733E">
      <w:rPr>
        <w:rStyle w:val="ab"/>
        <w:sz w:val="28"/>
        <w:szCs w:val="28"/>
      </w:rPr>
      <w:fldChar w:fldCharType="separate"/>
    </w:r>
    <w:r w:rsidR="00EE185D">
      <w:rPr>
        <w:rStyle w:val="ab"/>
        <w:noProof/>
        <w:sz w:val="28"/>
        <w:szCs w:val="28"/>
      </w:rPr>
      <w:t>14</w:t>
    </w:r>
    <w:r w:rsidRPr="000B733E">
      <w:rPr>
        <w:rStyle w:val="ab"/>
        <w:sz w:val="28"/>
        <w:szCs w:val="28"/>
      </w:rPr>
      <w:fldChar w:fldCharType="end"/>
    </w:r>
  </w:p>
  <w:p w:rsidR="0052247F" w:rsidRPr="00C541B0" w:rsidRDefault="0052247F">
    <w:pPr>
      <w:pStyle w:val="a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12" w:rsidRDefault="00F47212" w:rsidP="00D12684">
      <w:r>
        <w:separator/>
      </w:r>
    </w:p>
  </w:footnote>
  <w:footnote w:type="continuationSeparator" w:id="0">
    <w:p w:rsidR="00F47212" w:rsidRDefault="00F47212" w:rsidP="00D1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B4A"/>
    <w:multiLevelType w:val="singleLevel"/>
    <w:tmpl w:val="2562A224"/>
    <w:lvl w:ilvl="0">
      <w:start w:val="1"/>
      <w:numFmt w:val="decimal"/>
      <w:lvlText w:val="3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696337"/>
    <w:multiLevelType w:val="singleLevel"/>
    <w:tmpl w:val="2068B6BA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AF00623"/>
    <w:multiLevelType w:val="singleLevel"/>
    <w:tmpl w:val="1FB23020"/>
    <w:lvl w:ilvl="0">
      <w:start w:val="9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D43EA9"/>
    <w:multiLevelType w:val="singleLevel"/>
    <w:tmpl w:val="27449DFA"/>
    <w:lvl w:ilvl="0">
      <w:start w:val="3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6112BC5"/>
    <w:multiLevelType w:val="singleLevel"/>
    <w:tmpl w:val="BAF60938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371256"/>
    <w:multiLevelType w:val="singleLevel"/>
    <w:tmpl w:val="64D6F350"/>
    <w:lvl w:ilvl="0">
      <w:start w:val="13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0E93C9E"/>
    <w:multiLevelType w:val="singleLevel"/>
    <w:tmpl w:val="909E6A2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2944425"/>
    <w:multiLevelType w:val="singleLevel"/>
    <w:tmpl w:val="180CF52E"/>
    <w:lvl w:ilvl="0">
      <w:start w:val="12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A64069C"/>
    <w:multiLevelType w:val="singleLevel"/>
    <w:tmpl w:val="68F01DC6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B730940"/>
    <w:multiLevelType w:val="singleLevel"/>
    <w:tmpl w:val="F87691D4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2227A48"/>
    <w:multiLevelType w:val="singleLevel"/>
    <w:tmpl w:val="C9D68DBE"/>
    <w:lvl w:ilvl="0">
      <w:start w:val="6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CF844BB"/>
    <w:multiLevelType w:val="singleLevel"/>
    <w:tmpl w:val="EDC4FEE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CA46C68"/>
    <w:multiLevelType w:val="singleLevel"/>
    <w:tmpl w:val="4D589ABC"/>
    <w:lvl w:ilvl="0">
      <w:start w:val="4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10"/>
    <w:lvlOverride w:ilvl="0">
      <w:lvl w:ilvl="0">
        <w:start w:val="7"/>
        <w:numFmt w:val="decimal"/>
        <w:lvlText w:val="3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bordersDoNotSurroundHeader/>
  <w:bordersDoNotSurroundFooter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1FA"/>
    <w:rsid w:val="000029E6"/>
    <w:rsid w:val="00037CAD"/>
    <w:rsid w:val="00072DCA"/>
    <w:rsid w:val="00074750"/>
    <w:rsid w:val="000A3C85"/>
    <w:rsid w:val="000A649C"/>
    <w:rsid w:val="000A69FD"/>
    <w:rsid w:val="000B2349"/>
    <w:rsid w:val="000B733E"/>
    <w:rsid w:val="000D2F09"/>
    <w:rsid w:val="000E714B"/>
    <w:rsid w:val="000F0E93"/>
    <w:rsid w:val="00103756"/>
    <w:rsid w:val="00106A85"/>
    <w:rsid w:val="00112C85"/>
    <w:rsid w:val="001153E3"/>
    <w:rsid w:val="00115B0A"/>
    <w:rsid w:val="00124C00"/>
    <w:rsid w:val="00141235"/>
    <w:rsid w:val="001433E4"/>
    <w:rsid w:val="00185EE0"/>
    <w:rsid w:val="001B6C6C"/>
    <w:rsid w:val="001C5F17"/>
    <w:rsid w:val="001D10F3"/>
    <w:rsid w:val="001D601D"/>
    <w:rsid w:val="001E2C18"/>
    <w:rsid w:val="001E7C76"/>
    <w:rsid w:val="001F1C01"/>
    <w:rsid w:val="001F5106"/>
    <w:rsid w:val="001F5298"/>
    <w:rsid w:val="0021395B"/>
    <w:rsid w:val="00213A30"/>
    <w:rsid w:val="00236895"/>
    <w:rsid w:val="00236DE6"/>
    <w:rsid w:val="00273296"/>
    <w:rsid w:val="002733B0"/>
    <w:rsid w:val="002738C2"/>
    <w:rsid w:val="00280053"/>
    <w:rsid w:val="00287A2B"/>
    <w:rsid w:val="002A68AA"/>
    <w:rsid w:val="002B5077"/>
    <w:rsid w:val="002B6252"/>
    <w:rsid w:val="002D5DC3"/>
    <w:rsid w:val="00306F84"/>
    <w:rsid w:val="00337135"/>
    <w:rsid w:val="00390115"/>
    <w:rsid w:val="00395BB1"/>
    <w:rsid w:val="003A3A08"/>
    <w:rsid w:val="003B35E6"/>
    <w:rsid w:val="003D1D20"/>
    <w:rsid w:val="0040188E"/>
    <w:rsid w:val="0041316B"/>
    <w:rsid w:val="00413403"/>
    <w:rsid w:val="00416A57"/>
    <w:rsid w:val="00427EDF"/>
    <w:rsid w:val="00432E82"/>
    <w:rsid w:val="00443F50"/>
    <w:rsid w:val="004453DC"/>
    <w:rsid w:val="00447CAB"/>
    <w:rsid w:val="00483BC2"/>
    <w:rsid w:val="004921F3"/>
    <w:rsid w:val="00496F88"/>
    <w:rsid w:val="00497F41"/>
    <w:rsid w:val="004D775A"/>
    <w:rsid w:val="004E1231"/>
    <w:rsid w:val="004F2571"/>
    <w:rsid w:val="004F60B7"/>
    <w:rsid w:val="00521A02"/>
    <w:rsid w:val="0052247F"/>
    <w:rsid w:val="0053381E"/>
    <w:rsid w:val="0055298F"/>
    <w:rsid w:val="005532BB"/>
    <w:rsid w:val="00554EFE"/>
    <w:rsid w:val="005574E6"/>
    <w:rsid w:val="00564FA9"/>
    <w:rsid w:val="00565CE4"/>
    <w:rsid w:val="00570542"/>
    <w:rsid w:val="00587CEC"/>
    <w:rsid w:val="005946E1"/>
    <w:rsid w:val="005A2A34"/>
    <w:rsid w:val="005A7220"/>
    <w:rsid w:val="005C1C5B"/>
    <w:rsid w:val="005C2854"/>
    <w:rsid w:val="005E715C"/>
    <w:rsid w:val="00600E3D"/>
    <w:rsid w:val="006142C0"/>
    <w:rsid w:val="0062168D"/>
    <w:rsid w:val="00631278"/>
    <w:rsid w:val="00656D41"/>
    <w:rsid w:val="00666450"/>
    <w:rsid w:val="00677C35"/>
    <w:rsid w:val="006A272A"/>
    <w:rsid w:val="006B2D2F"/>
    <w:rsid w:val="006B4290"/>
    <w:rsid w:val="006B5DFC"/>
    <w:rsid w:val="006B6DA4"/>
    <w:rsid w:val="006D320F"/>
    <w:rsid w:val="006F6645"/>
    <w:rsid w:val="007009B6"/>
    <w:rsid w:val="00701C35"/>
    <w:rsid w:val="00703972"/>
    <w:rsid w:val="00704A60"/>
    <w:rsid w:val="00715B0B"/>
    <w:rsid w:val="007160B2"/>
    <w:rsid w:val="007253C3"/>
    <w:rsid w:val="00733817"/>
    <w:rsid w:val="0073726F"/>
    <w:rsid w:val="00742FE9"/>
    <w:rsid w:val="0075036E"/>
    <w:rsid w:val="00765ACA"/>
    <w:rsid w:val="00770099"/>
    <w:rsid w:val="007827B7"/>
    <w:rsid w:val="007A11DF"/>
    <w:rsid w:val="007B30D6"/>
    <w:rsid w:val="007B4D0B"/>
    <w:rsid w:val="007C0AC2"/>
    <w:rsid w:val="007D44EF"/>
    <w:rsid w:val="00811945"/>
    <w:rsid w:val="0081312E"/>
    <w:rsid w:val="008227FA"/>
    <w:rsid w:val="00822B5E"/>
    <w:rsid w:val="00832E0D"/>
    <w:rsid w:val="00880604"/>
    <w:rsid w:val="00883AF8"/>
    <w:rsid w:val="00890963"/>
    <w:rsid w:val="008A17AE"/>
    <w:rsid w:val="008A716F"/>
    <w:rsid w:val="008B2438"/>
    <w:rsid w:val="008B27EF"/>
    <w:rsid w:val="008B4EF4"/>
    <w:rsid w:val="008B7E6A"/>
    <w:rsid w:val="008C31B6"/>
    <w:rsid w:val="008D673E"/>
    <w:rsid w:val="008D6A79"/>
    <w:rsid w:val="008E381D"/>
    <w:rsid w:val="00907713"/>
    <w:rsid w:val="009106B0"/>
    <w:rsid w:val="00910AA2"/>
    <w:rsid w:val="0092055C"/>
    <w:rsid w:val="0092164D"/>
    <w:rsid w:val="00924284"/>
    <w:rsid w:val="0092565D"/>
    <w:rsid w:val="009315EE"/>
    <w:rsid w:val="00933D15"/>
    <w:rsid w:val="009508AF"/>
    <w:rsid w:val="009526DE"/>
    <w:rsid w:val="009562C4"/>
    <w:rsid w:val="00961A52"/>
    <w:rsid w:val="0097175B"/>
    <w:rsid w:val="00990CEC"/>
    <w:rsid w:val="009979B7"/>
    <w:rsid w:val="009A365C"/>
    <w:rsid w:val="009A4E77"/>
    <w:rsid w:val="009B4E58"/>
    <w:rsid w:val="009C256A"/>
    <w:rsid w:val="009C277A"/>
    <w:rsid w:val="009C440E"/>
    <w:rsid w:val="009C6EBA"/>
    <w:rsid w:val="009D6885"/>
    <w:rsid w:val="009E6530"/>
    <w:rsid w:val="009F4793"/>
    <w:rsid w:val="00A02E5E"/>
    <w:rsid w:val="00A30068"/>
    <w:rsid w:val="00A35F2B"/>
    <w:rsid w:val="00A443BE"/>
    <w:rsid w:val="00A77611"/>
    <w:rsid w:val="00A86079"/>
    <w:rsid w:val="00A87A33"/>
    <w:rsid w:val="00A92415"/>
    <w:rsid w:val="00AB0E81"/>
    <w:rsid w:val="00AB7393"/>
    <w:rsid w:val="00AC7CE0"/>
    <w:rsid w:val="00AD4096"/>
    <w:rsid w:val="00AD4DC0"/>
    <w:rsid w:val="00B375E1"/>
    <w:rsid w:val="00B37898"/>
    <w:rsid w:val="00B616C7"/>
    <w:rsid w:val="00B61CA9"/>
    <w:rsid w:val="00B83626"/>
    <w:rsid w:val="00B84618"/>
    <w:rsid w:val="00B84CED"/>
    <w:rsid w:val="00B925E6"/>
    <w:rsid w:val="00BA37DF"/>
    <w:rsid w:val="00BC46FC"/>
    <w:rsid w:val="00BC4D2D"/>
    <w:rsid w:val="00BF5ADB"/>
    <w:rsid w:val="00BF7E06"/>
    <w:rsid w:val="00C14625"/>
    <w:rsid w:val="00C150BF"/>
    <w:rsid w:val="00C27204"/>
    <w:rsid w:val="00C2795D"/>
    <w:rsid w:val="00C31E55"/>
    <w:rsid w:val="00C41C05"/>
    <w:rsid w:val="00C43E95"/>
    <w:rsid w:val="00C4761F"/>
    <w:rsid w:val="00C541B0"/>
    <w:rsid w:val="00C744E7"/>
    <w:rsid w:val="00C80609"/>
    <w:rsid w:val="00C81F83"/>
    <w:rsid w:val="00CB0ABC"/>
    <w:rsid w:val="00CB2034"/>
    <w:rsid w:val="00CB2D0F"/>
    <w:rsid w:val="00CD002D"/>
    <w:rsid w:val="00CD16BC"/>
    <w:rsid w:val="00CD371C"/>
    <w:rsid w:val="00CE6594"/>
    <w:rsid w:val="00CF05D6"/>
    <w:rsid w:val="00D12684"/>
    <w:rsid w:val="00D21D07"/>
    <w:rsid w:val="00D30E1C"/>
    <w:rsid w:val="00D337F9"/>
    <w:rsid w:val="00D474AE"/>
    <w:rsid w:val="00D56ADE"/>
    <w:rsid w:val="00D924AD"/>
    <w:rsid w:val="00DA42CA"/>
    <w:rsid w:val="00DB45AB"/>
    <w:rsid w:val="00DD5FF5"/>
    <w:rsid w:val="00DF546A"/>
    <w:rsid w:val="00E01B48"/>
    <w:rsid w:val="00E04C2C"/>
    <w:rsid w:val="00E163A3"/>
    <w:rsid w:val="00E178DC"/>
    <w:rsid w:val="00E17EDA"/>
    <w:rsid w:val="00E522DF"/>
    <w:rsid w:val="00E655D2"/>
    <w:rsid w:val="00E829AF"/>
    <w:rsid w:val="00E85F81"/>
    <w:rsid w:val="00E865E9"/>
    <w:rsid w:val="00E87BD9"/>
    <w:rsid w:val="00E968A8"/>
    <w:rsid w:val="00EA1DE8"/>
    <w:rsid w:val="00EA3935"/>
    <w:rsid w:val="00ED2121"/>
    <w:rsid w:val="00ED4A06"/>
    <w:rsid w:val="00EE185D"/>
    <w:rsid w:val="00EF2FEA"/>
    <w:rsid w:val="00F0293F"/>
    <w:rsid w:val="00F05BB0"/>
    <w:rsid w:val="00F208B0"/>
    <w:rsid w:val="00F23FAD"/>
    <w:rsid w:val="00F26008"/>
    <w:rsid w:val="00F361BA"/>
    <w:rsid w:val="00F362ED"/>
    <w:rsid w:val="00F47212"/>
    <w:rsid w:val="00F51FDF"/>
    <w:rsid w:val="00F62C3D"/>
    <w:rsid w:val="00F674DC"/>
    <w:rsid w:val="00F73B34"/>
    <w:rsid w:val="00F77289"/>
    <w:rsid w:val="00F861FA"/>
    <w:rsid w:val="00F93E53"/>
    <w:rsid w:val="00FA37D5"/>
    <w:rsid w:val="00FA52B6"/>
    <w:rsid w:val="00FA6B8D"/>
    <w:rsid w:val="00FB319E"/>
    <w:rsid w:val="00FC0E66"/>
    <w:rsid w:val="00FC35D7"/>
    <w:rsid w:val="00FC377F"/>
    <w:rsid w:val="00FC726C"/>
    <w:rsid w:val="00FD7955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5:docId w15:val="{91BE5EBD-1386-431A-9203-DCF50DB1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05B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uiPriority w:val="39"/>
    <w:rsid w:val="00F0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D4DC0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4453DC"/>
    <w:rPr>
      <w:sz w:val="2"/>
      <w:szCs w:val="2"/>
    </w:rPr>
  </w:style>
  <w:style w:type="paragraph" w:customStyle="1" w:styleId="a6">
    <w:name w:val="Знак Знак Знак"/>
    <w:basedOn w:val="a"/>
    <w:uiPriority w:val="99"/>
    <w:rsid w:val="00FF18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uiPriority w:val="99"/>
    <w:rsid w:val="0062168D"/>
  </w:style>
  <w:style w:type="character" w:customStyle="1" w:styleId="a8">
    <w:name w:val="Основной текст Знак"/>
    <w:link w:val="a7"/>
    <w:uiPriority w:val="99"/>
    <w:semiHidden/>
    <w:locked/>
    <w:rsid w:val="00ED4A06"/>
    <w:rPr>
      <w:sz w:val="20"/>
      <w:szCs w:val="20"/>
    </w:rPr>
  </w:style>
  <w:style w:type="paragraph" w:styleId="a9">
    <w:name w:val="footer"/>
    <w:basedOn w:val="a"/>
    <w:link w:val="aa"/>
    <w:uiPriority w:val="99"/>
    <w:rsid w:val="0062168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sid w:val="0062168D"/>
    <w:rPr>
      <w:lang w:val="ru-RU" w:eastAsia="ru-RU"/>
    </w:rPr>
  </w:style>
  <w:style w:type="character" w:styleId="ab">
    <w:name w:val="page number"/>
    <w:basedOn w:val="a0"/>
    <w:uiPriority w:val="99"/>
    <w:rsid w:val="0062168D"/>
  </w:style>
  <w:style w:type="paragraph" w:customStyle="1" w:styleId="ConsPlusNormal">
    <w:name w:val="ConsPlusNormal"/>
    <w:uiPriority w:val="99"/>
    <w:rsid w:val="0062168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62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erChar">
    <w:name w:val="Header Char"/>
    <w:uiPriority w:val="99"/>
    <w:semiHidden/>
    <w:locked/>
    <w:rsid w:val="005532BB"/>
    <w:rPr>
      <w:lang w:val="ru-RU" w:eastAsia="ru-RU"/>
    </w:rPr>
  </w:style>
  <w:style w:type="paragraph" w:styleId="ad">
    <w:name w:val="header"/>
    <w:basedOn w:val="a"/>
    <w:link w:val="ae"/>
    <w:uiPriority w:val="99"/>
    <w:rsid w:val="005532BB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semiHidden/>
    <w:locked/>
    <w:rPr>
      <w:sz w:val="20"/>
      <w:szCs w:val="20"/>
    </w:rPr>
  </w:style>
  <w:style w:type="character" w:customStyle="1" w:styleId="TitleChar1">
    <w:name w:val="Title Char1"/>
    <w:uiPriority w:val="99"/>
    <w:locked/>
    <w:rsid w:val="005532BB"/>
    <w:rPr>
      <w:b/>
      <w:bCs/>
      <w:sz w:val="28"/>
      <w:szCs w:val="28"/>
      <w:lang w:val="ru-RU" w:eastAsia="ru-RU"/>
    </w:rPr>
  </w:style>
  <w:style w:type="paragraph" w:styleId="af">
    <w:name w:val="Title"/>
    <w:basedOn w:val="a"/>
    <w:link w:val="af0"/>
    <w:uiPriority w:val="99"/>
    <w:qFormat/>
    <w:locked/>
    <w:rsid w:val="005532BB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link w:val="af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2Char">
    <w:name w:val="Body Text 2 Char"/>
    <w:uiPriority w:val="99"/>
    <w:semiHidden/>
    <w:locked/>
    <w:rsid w:val="005532BB"/>
    <w:rPr>
      <w:lang w:val="ru-RU" w:eastAsia="ru-RU"/>
    </w:rPr>
  </w:style>
  <w:style w:type="paragraph" w:styleId="2">
    <w:name w:val="Body Text 2"/>
    <w:basedOn w:val="a"/>
    <w:link w:val="20"/>
    <w:uiPriority w:val="99"/>
    <w:rsid w:val="005532B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Pr>
      <w:sz w:val="20"/>
      <w:szCs w:val="20"/>
    </w:rPr>
  </w:style>
  <w:style w:type="paragraph" w:customStyle="1" w:styleId="Style15">
    <w:name w:val="Style15"/>
    <w:basedOn w:val="a"/>
    <w:uiPriority w:val="99"/>
    <w:rsid w:val="0052247F"/>
    <w:pPr>
      <w:widowControl w:val="0"/>
      <w:autoSpaceDE w:val="0"/>
      <w:autoSpaceDN w:val="0"/>
      <w:adjustRightInd w:val="0"/>
      <w:spacing w:line="335" w:lineRule="exact"/>
    </w:pPr>
    <w:rPr>
      <w:sz w:val="24"/>
      <w:szCs w:val="24"/>
    </w:rPr>
  </w:style>
  <w:style w:type="character" w:customStyle="1" w:styleId="FontStyle24">
    <w:name w:val="Font Style24"/>
    <w:uiPriority w:val="99"/>
    <w:rsid w:val="0052247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DEAC-97CA-4093-817B-D27E4CF2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14</Pages>
  <Words>4716</Words>
  <Characters>26883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31536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User</cp:lastModifiedBy>
  <cp:revision>76</cp:revision>
  <cp:lastPrinted>2019-11-26T10:46:00Z</cp:lastPrinted>
  <dcterms:created xsi:type="dcterms:W3CDTF">2014-11-05T12:15:00Z</dcterms:created>
  <dcterms:modified xsi:type="dcterms:W3CDTF">2020-02-13T13:08:00Z</dcterms:modified>
</cp:coreProperties>
</file>