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7C" w:rsidRDefault="00DC7E7C" w:rsidP="007F7F96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DC7E7C" w:rsidRDefault="00DC7E7C" w:rsidP="00BC61D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C7E7C" w:rsidRDefault="00DC7E7C" w:rsidP="00BC61D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C7E7C" w:rsidRDefault="00DC7E7C" w:rsidP="00BC61DB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DC7E7C" w:rsidRDefault="00DC7E7C" w:rsidP="00BC61D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C7E7C" w:rsidRDefault="00DC7E7C" w:rsidP="00BC61D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«МЕЩЕРЯКОВСКОЕ СЕЛЬСКОЕ ПОСЕЛЕНИЕ»</w:t>
      </w:r>
    </w:p>
    <w:p w:rsidR="00DC7E7C" w:rsidRDefault="00DC7E7C" w:rsidP="00BC61DB">
      <w:pPr>
        <w:jc w:val="center"/>
        <w:rPr>
          <w:sz w:val="28"/>
          <w:szCs w:val="28"/>
        </w:rPr>
      </w:pPr>
    </w:p>
    <w:p w:rsidR="00DC7E7C" w:rsidRDefault="00DC7E7C" w:rsidP="00BC61DB">
      <w:pPr>
        <w:rPr>
          <w:sz w:val="28"/>
          <w:szCs w:val="28"/>
        </w:rPr>
      </w:pPr>
      <w:r>
        <w:rPr>
          <w:sz w:val="28"/>
          <w:szCs w:val="28"/>
        </w:rPr>
        <w:t>АДМИНИСТРАЦИЯ МЕЩЕРЯКОВСКОГО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DC7E7C" w:rsidRDefault="00DC7E7C" w:rsidP="00BC61DB">
      <w:pPr>
        <w:rPr>
          <w:sz w:val="28"/>
          <w:szCs w:val="28"/>
        </w:rPr>
      </w:pPr>
    </w:p>
    <w:p w:rsidR="00DC7E7C" w:rsidRDefault="00DC7E7C" w:rsidP="00BC61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C7E7C" w:rsidRDefault="00DC7E7C" w:rsidP="00BC61DB">
      <w:pPr>
        <w:jc w:val="center"/>
        <w:rPr>
          <w:sz w:val="28"/>
          <w:szCs w:val="28"/>
        </w:rPr>
      </w:pPr>
    </w:p>
    <w:p w:rsidR="00DC7E7C" w:rsidRDefault="00DC7E7C" w:rsidP="00BC61DB">
      <w:pPr>
        <w:pStyle w:val="a9"/>
        <w:tabs>
          <w:tab w:val="left" w:pos="708"/>
        </w:tabs>
      </w:pPr>
    </w:p>
    <w:p w:rsidR="00DC7E7C" w:rsidRDefault="00DC7E7C" w:rsidP="00BC61DB">
      <w:pPr>
        <w:rPr>
          <w:sz w:val="28"/>
          <w:szCs w:val="28"/>
        </w:rPr>
      </w:pPr>
      <w:r>
        <w:rPr>
          <w:sz w:val="28"/>
          <w:szCs w:val="28"/>
        </w:rPr>
        <w:t>19.11.</w:t>
      </w:r>
      <w:r w:rsidRPr="00B375A2">
        <w:rPr>
          <w:sz w:val="28"/>
          <w:szCs w:val="28"/>
        </w:rPr>
        <w:t xml:space="preserve">2015                                           № </w:t>
      </w:r>
      <w:r>
        <w:rPr>
          <w:sz w:val="28"/>
          <w:szCs w:val="28"/>
        </w:rPr>
        <w:t>75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х.Мещеряковский</w:t>
      </w:r>
    </w:p>
    <w:p w:rsidR="00DC7E7C" w:rsidRDefault="00DC7E7C" w:rsidP="007F7F96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DC7E7C" w:rsidRDefault="00DC7E7C" w:rsidP="007F7F96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DC7E7C" w:rsidRPr="007F7F96" w:rsidRDefault="00DC7E7C" w:rsidP="007F7F96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7F7F96">
        <w:rPr>
          <w:b/>
          <w:bCs/>
          <w:sz w:val="28"/>
          <w:szCs w:val="28"/>
        </w:rPr>
        <w:t xml:space="preserve">Об основных направлениях </w:t>
      </w:r>
    </w:p>
    <w:p w:rsidR="00DC7E7C" w:rsidRDefault="00DC7E7C" w:rsidP="007F7F96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7F7F96">
        <w:rPr>
          <w:b/>
          <w:bCs/>
          <w:sz w:val="28"/>
          <w:szCs w:val="28"/>
        </w:rPr>
        <w:t>бюджетной политики и основных направлениях</w:t>
      </w:r>
      <w:r w:rsidRPr="007F7F96">
        <w:rPr>
          <w:b/>
          <w:bCs/>
          <w:sz w:val="28"/>
          <w:szCs w:val="28"/>
        </w:rPr>
        <w:br/>
        <w:t xml:space="preserve">налоговой политики </w:t>
      </w:r>
      <w:r>
        <w:rPr>
          <w:b/>
          <w:bCs/>
          <w:sz w:val="28"/>
          <w:szCs w:val="28"/>
        </w:rPr>
        <w:t xml:space="preserve">Мещеряковского сельского поселения </w:t>
      </w:r>
    </w:p>
    <w:p w:rsidR="00DC7E7C" w:rsidRPr="007F7F96" w:rsidRDefault="00DC7E7C" w:rsidP="007F7F96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7F7F96">
        <w:rPr>
          <w:b/>
          <w:bCs/>
          <w:sz w:val="28"/>
          <w:szCs w:val="28"/>
        </w:rPr>
        <w:t>на 2016 – 2018 годы</w:t>
      </w:r>
    </w:p>
    <w:p w:rsidR="00DC7E7C" w:rsidRPr="007F7F96" w:rsidRDefault="00DC7E7C" w:rsidP="007F7F96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</w:rPr>
      </w:pPr>
    </w:p>
    <w:p w:rsidR="00DC7E7C" w:rsidRDefault="00DC7E7C" w:rsidP="00331191">
      <w:pPr>
        <w:spacing w:line="206" w:lineRule="auto"/>
        <w:jc w:val="both"/>
        <w:rPr>
          <w:sz w:val="28"/>
          <w:szCs w:val="28"/>
        </w:rPr>
      </w:pPr>
      <w:r w:rsidRPr="007F7F96">
        <w:rPr>
          <w:spacing w:val="-6"/>
          <w:sz w:val="28"/>
          <w:szCs w:val="28"/>
        </w:rPr>
        <w:t>В соответствии со статьей 184</w:t>
      </w:r>
      <w:r w:rsidRPr="007F7F96">
        <w:rPr>
          <w:spacing w:val="-6"/>
          <w:sz w:val="28"/>
          <w:szCs w:val="28"/>
          <w:vertAlign w:val="superscript"/>
        </w:rPr>
        <w:t>2</w:t>
      </w:r>
      <w:r w:rsidRPr="007F7F96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8F0195">
        <w:rPr>
          <w:sz w:val="28"/>
          <w:szCs w:val="28"/>
        </w:rPr>
        <w:t xml:space="preserve"> </w:t>
      </w:r>
      <w:r>
        <w:rPr>
          <w:sz w:val="28"/>
          <w:szCs w:val="28"/>
        </w:rPr>
        <w:t>и статьей 11 Решения Собрания депутатов Мещеряковского сельского поселения от 27.09.2007</w:t>
      </w:r>
      <w:r w:rsidRPr="00DC0DBE">
        <w:rPr>
          <w:sz w:val="28"/>
          <w:szCs w:val="28"/>
        </w:rPr>
        <w:t xml:space="preserve"> № </w:t>
      </w:r>
      <w:r>
        <w:rPr>
          <w:sz w:val="28"/>
          <w:szCs w:val="28"/>
        </w:rPr>
        <w:t xml:space="preserve">83 </w:t>
      </w:r>
      <w:r w:rsidRPr="00DC0DBE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</w:t>
      </w:r>
      <w:r w:rsidRPr="008F0195">
        <w:rPr>
          <w:sz w:val="28"/>
          <w:szCs w:val="28"/>
        </w:rPr>
        <w:t xml:space="preserve">Положения о  бюджетном процессе в </w:t>
      </w:r>
      <w:r>
        <w:rPr>
          <w:sz w:val="28"/>
          <w:szCs w:val="28"/>
        </w:rPr>
        <w:t>Мещеряковском</w:t>
      </w:r>
      <w:r w:rsidRPr="008F0195">
        <w:rPr>
          <w:sz w:val="28"/>
          <w:szCs w:val="28"/>
        </w:rPr>
        <w:t xml:space="preserve"> сельском поселении» </w:t>
      </w:r>
      <w:r w:rsidRPr="008F0195">
        <w:rPr>
          <w:color w:val="FF0000"/>
          <w:sz w:val="28"/>
          <w:szCs w:val="28"/>
        </w:rPr>
        <w:t xml:space="preserve"> </w:t>
      </w:r>
      <w:r w:rsidRPr="00331191">
        <w:rPr>
          <w:sz w:val="28"/>
          <w:szCs w:val="28"/>
        </w:rPr>
        <w:t xml:space="preserve">а также постановлением Администрации </w:t>
      </w:r>
      <w:r>
        <w:rPr>
          <w:sz w:val="28"/>
          <w:szCs w:val="28"/>
        </w:rPr>
        <w:t>Мещеряковского</w:t>
      </w:r>
      <w:r w:rsidRPr="00331191">
        <w:rPr>
          <w:sz w:val="28"/>
          <w:szCs w:val="28"/>
        </w:rPr>
        <w:t xml:space="preserve"> сельского поселения от 02.06.2015 №49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Порядка и сроков разработки прогноза социально-экономического развития</w:t>
      </w:r>
    </w:p>
    <w:p w:rsidR="00DC7E7C" w:rsidRDefault="00DC7E7C" w:rsidP="00331191">
      <w:pPr>
        <w:spacing w:line="20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 и  составления проекта бюджета Мещеряковского сельского поселения Верхнедонского района на 2016 год</w:t>
      </w:r>
    </w:p>
    <w:p w:rsidR="00DC7E7C" w:rsidRPr="007F7F96" w:rsidRDefault="00DC7E7C" w:rsidP="00331191">
      <w:pPr>
        <w:spacing w:line="20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 плановый период 2017 и 2018 годов» Администрация Мещеряковского сельского поселения  </w:t>
      </w:r>
      <w:r w:rsidRPr="007F7F96">
        <w:rPr>
          <w:b/>
          <w:bCs/>
          <w:sz w:val="28"/>
          <w:szCs w:val="28"/>
        </w:rPr>
        <w:t>п о с т а н о в л я е т:</w:t>
      </w:r>
    </w:p>
    <w:p w:rsidR="00DC7E7C" w:rsidRPr="007F7F96" w:rsidRDefault="00DC7E7C" w:rsidP="007F7F9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DC7E7C" w:rsidRPr="007F7F96" w:rsidRDefault="00DC7E7C" w:rsidP="007F7F9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7F7F96">
        <w:rPr>
          <w:sz w:val="28"/>
          <w:szCs w:val="28"/>
        </w:rPr>
        <w:t xml:space="preserve">1. Утвердить основные направления бюджетной политики и основные направления налоговой политики </w:t>
      </w:r>
      <w:r>
        <w:rPr>
          <w:sz w:val="28"/>
          <w:szCs w:val="28"/>
        </w:rPr>
        <w:t xml:space="preserve">Мещеряковского сельского поселения </w:t>
      </w:r>
      <w:r w:rsidRPr="007F7F96">
        <w:rPr>
          <w:sz w:val="28"/>
          <w:szCs w:val="28"/>
        </w:rPr>
        <w:t>на 2016 – 2018 годы согласно приложению к настоящему постановлению.</w:t>
      </w:r>
    </w:p>
    <w:p w:rsidR="00DC7E7C" w:rsidRPr="007F7F96" w:rsidRDefault="00DC7E7C" w:rsidP="007F7F9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7F7F96">
        <w:rPr>
          <w:sz w:val="28"/>
          <w:szCs w:val="28"/>
        </w:rPr>
        <w:t>2. </w:t>
      </w:r>
      <w:r>
        <w:rPr>
          <w:sz w:val="28"/>
          <w:szCs w:val="28"/>
        </w:rPr>
        <w:t>Специалистам администрации Мещеряковского сельского поселения</w:t>
      </w:r>
      <w:r w:rsidRPr="007F7F96">
        <w:rPr>
          <w:spacing w:val="-2"/>
          <w:sz w:val="28"/>
          <w:szCs w:val="28"/>
        </w:rPr>
        <w:t xml:space="preserve"> обеспечить</w:t>
      </w:r>
      <w:r w:rsidRPr="007F7F96">
        <w:rPr>
          <w:sz w:val="28"/>
          <w:szCs w:val="28"/>
        </w:rPr>
        <w:t xml:space="preserve"> разработку проекта бюджета </w:t>
      </w:r>
      <w:r>
        <w:rPr>
          <w:sz w:val="28"/>
          <w:szCs w:val="28"/>
        </w:rPr>
        <w:t xml:space="preserve">Мещеряковского сельского поселения </w:t>
      </w:r>
      <w:r w:rsidRPr="007F7F96">
        <w:rPr>
          <w:sz w:val="28"/>
          <w:szCs w:val="28"/>
        </w:rPr>
        <w:t xml:space="preserve">на основе основных направлений бюджетной политики и основных направлений налоговой политики </w:t>
      </w:r>
      <w:r>
        <w:rPr>
          <w:sz w:val="28"/>
          <w:szCs w:val="28"/>
        </w:rPr>
        <w:t xml:space="preserve">Мещеряковского сельского поселения </w:t>
      </w:r>
      <w:r w:rsidRPr="007F7F96">
        <w:rPr>
          <w:sz w:val="28"/>
          <w:szCs w:val="28"/>
        </w:rPr>
        <w:t>на 2016 – 2018 годы.</w:t>
      </w:r>
    </w:p>
    <w:p w:rsidR="00DC7E7C" w:rsidRPr="007F7F96" w:rsidRDefault="00DC7E7C" w:rsidP="007F7F9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7F7F96">
        <w:rPr>
          <w:spacing w:val="-4"/>
          <w:sz w:val="28"/>
          <w:szCs w:val="28"/>
        </w:rPr>
        <w:t>. Контроль за выполнением постановления возложить на</w:t>
      </w:r>
      <w:r>
        <w:rPr>
          <w:spacing w:val="-4"/>
          <w:sz w:val="28"/>
          <w:szCs w:val="28"/>
        </w:rPr>
        <w:t xml:space="preserve"> заведующего сектором экономики и финансов</w:t>
      </w:r>
      <w:r w:rsidRPr="007F7F96">
        <w:rPr>
          <w:sz w:val="28"/>
          <w:szCs w:val="28"/>
        </w:rPr>
        <w:t>.</w:t>
      </w:r>
    </w:p>
    <w:p w:rsidR="00DC7E7C" w:rsidRPr="007F7F96" w:rsidRDefault="00DC7E7C" w:rsidP="007F7F96">
      <w:pPr>
        <w:spacing w:line="235" w:lineRule="auto"/>
        <w:ind w:right="4711"/>
        <w:jc w:val="center"/>
        <w:rPr>
          <w:sz w:val="28"/>
          <w:szCs w:val="28"/>
        </w:rPr>
      </w:pPr>
    </w:p>
    <w:p w:rsidR="00DC7E7C" w:rsidRPr="007F7F96" w:rsidRDefault="00DC7E7C" w:rsidP="007F7F96">
      <w:pPr>
        <w:spacing w:line="235" w:lineRule="auto"/>
        <w:ind w:right="4711"/>
        <w:jc w:val="center"/>
        <w:rPr>
          <w:sz w:val="28"/>
          <w:szCs w:val="28"/>
        </w:rPr>
      </w:pPr>
    </w:p>
    <w:p w:rsidR="00DC7E7C" w:rsidRPr="007F7F96" w:rsidRDefault="00DC7E7C" w:rsidP="007F7F96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Глава Мещеряковского сельского поселения                                  А.И. Горбачёв</w:t>
      </w:r>
    </w:p>
    <w:p w:rsidR="00DC7E7C" w:rsidRDefault="00DC7E7C" w:rsidP="007F7F96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</w:p>
    <w:p w:rsidR="00DC7E7C" w:rsidRDefault="00DC7E7C" w:rsidP="007F7F96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</w:p>
    <w:p w:rsidR="00DC7E7C" w:rsidRPr="00331191" w:rsidRDefault="00DC7E7C" w:rsidP="007F7F96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  <w:r w:rsidRPr="00331191">
        <w:rPr>
          <w:sz w:val="22"/>
          <w:szCs w:val="22"/>
        </w:rPr>
        <w:t>Постановление вносит</w:t>
      </w:r>
    </w:p>
    <w:p w:rsidR="00DC7E7C" w:rsidRPr="007F7F96" w:rsidRDefault="00DC7E7C" w:rsidP="007F7F96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331191">
        <w:rPr>
          <w:sz w:val="22"/>
          <w:szCs w:val="22"/>
        </w:rPr>
        <w:t>сектор экономики и финансов</w:t>
      </w:r>
    </w:p>
    <w:p w:rsidR="00DC7E7C" w:rsidRDefault="00DC7E7C" w:rsidP="006B0937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C7E7C" w:rsidRDefault="00DC7E7C" w:rsidP="006B0937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C7E7C" w:rsidRDefault="00DC7E7C" w:rsidP="006B0937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DC7E7C" w:rsidRPr="00B375A2" w:rsidRDefault="00DC7E7C" w:rsidP="006B0937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B375A2">
        <w:rPr>
          <w:sz w:val="28"/>
          <w:szCs w:val="28"/>
        </w:rPr>
        <w:t xml:space="preserve">от 19.11.2015 № </w:t>
      </w:r>
      <w:r>
        <w:rPr>
          <w:sz w:val="28"/>
          <w:szCs w:val="28"/>
        </w:rPr>
        <w:t>75</w:t>
      </w:r>
    </w:p>
    <w:p w:rsidR="00DC7E7C" w:rsidRDefault="00DC7E7C" w:rsidP="006B09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C7E7C" w:rsidRDefault="00DC7E7C" w:rsidP="006B09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C7E7C" w:rsidRDefault="00DC7E7C" w:rsidP="007F7F9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ОСНОВНЫЕ НАПРАВЛЕНИЯ</w:t>
      </w:r>
    </w:p>
    <w:p w:rsidR="00DC7E7C" w:rsidRDefault="00DC7E7C" w:rsidP="007F7F9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бюджетной политики и основные направления </w:t>
      </w:r>
      <w:r>
        <w:rPr>
          <w:sz w:val="28"/>
          <w:szCs w:val="28"/>
        </w:rPr>
        <w:br/>
        <w:t xml:space="preserve">налоговой политики Мещеряковского сельского поселения на 2016 – 2018 годы </w:t>
      </w:r>
    </w:p>
    <w:p w:rsidR="00DC7E7C" w:rsidRDefault="00DC7E7C" w:rsidP="006B093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DC7E7C" w:rsidRPr="00665B7D" w:rsidRDefault="00DC7E7C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основные направления сформированы в соответствии с основными направлениями бюджетной политики на 2016 год и на плановый период 2017 и 2018 годов, положениями Послания Президента Российской Федерации Федеральному Собранию Российской Федерации от 04.12.2014, Программой повышения </w:t>
      </w:r>
      <w:r w:rsidRPr="00665B7D">
        <w:rPr>
          <w:sz w:val="28"/>
          <w:szCs w:val="28"/>
        </w:rPr>
        <w:t>эффективности управления общественными  муниципальными финансами на период до</w:t>
      </w:r>
      <w:r>
        <w:rPr>
          <w:sz w:val="28"/>
          <w:szCs w:val="28"/>
        </w:rPr>
        <w:t xml:space="preserve"> </w:t>
      </w:r>
      <w:r w:rsidRPr="00665B7D">
        <w:rPr>
          <w:sz w:val="28"/>
          <w:szCs w:val="28"/>
        </w:rPr>
        <w:t xml:space="preserve">2018 года, </w:t>
      </w:r>
      <w:r>
        <w:rPr>
          <w:sz w:val="28"/>
          <w:szCs w:val="28"/>
        </w:rPr>
        <w:t>утвержденной распоряжением Правительства Российской Федерации от 30.12.2013 № 2593-р</w:t>
      </w:r>
    </w:p>
    <w:p w:rsidR="00DC7E7C" w:rsidRDefault="00DC7E7C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7E7C" w:rsidRDefault="00DC7E7C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 Основные итоги реализации бюджетной </w:t>
      </w:r>
      <w:r>
        <w:rPr>
          <w:sz w:val="28"/>
          <w:szCs w:val="28"/>
        </w:rPr>
        <w:br/>
        <w:t>политики и налоговой политики в 2014 году и в I полугодии 2015 г.</w:t>
      </w:r>
    </w:p>
    <w:p w:rsidR="00DC7E7C" w:rsidRDefault="00DC7E7C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7E7C" w:rsidRDefault="00DC7E7C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политика, проводимая Администрацией Мещеряковского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сельского поселения.</w:t>
      </w:r>
    </w:p>
    <w:p w:rsidR="00DC7E7C" w:rsidRDefault="00DC7E7C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2014 года обеспечена положительная динамика основных показателей консолидированного бюджета Мещеряковского сельского поселения Верхнедонского района.</w:t>
      </w:r>
    </w:p>
    <w:p w:rsidR="00DC7E7C" w:rsidRPr="00781FA1" w:rsidRDefault="00DC7E7C" w:rsidP="006B0937">
      <w:pPr>
        <w:ind w:firstLine="709"/>
        <w:jc w:val="both"/>
        <w:rPr>
          <w:sz w:val="28"/>
          <w:szCs w:val="28"/>
        </w:rPr>
      </w:pPr>
      <w:r w:rsidRPr="00781FA1">
        <w:rPr>
          <w:sz w:val="28"/>
          <w:szCs w:val="28"/>
          <w:shd w:val="clear" w:color="auto" w:fill="FFFFFF"/>
        </w:rPr>
        <w:t xml:space="preserve">Исполнение консолидированного бюджета сельского поселения </w:t>
      </w:r>
      <w:r w:rsidRPr="00781FA1">
        <w:rPr>
          <w:sz w:val="28"/>
          <w:szCs w:val="28"/>
        </w:rPr>
        <w:t>составило: по доходам</w:t>
      </w:r>
      <w:r w:rsidRPr="00AB1476">
        <w:rPr>
          <w:color w:val="FF0000"/>
          <w:sz w:val="28"/>
          <w:szCs w:val="28"/>
        </w:rPr>
        <w:t xml:space="preserve"> </w:t>
      </w:r>
      <w:r w:rsidRPr="00781FA1">
        <w:rPr>
          <w:sz w:val="28"/>
          <w:szCs w:val="28"/>
        </w:rPr>
        <w:t xml:space="preserve">– </w:t>
      </w:r>
      <w:r>
        <w:rPr>
          <w:sz w:val="28"/>
          <w:szCs w:val="28"/>
        </w:rPr>
        <w:t>7336,1</w:t>
      </w:r>
      <w:r w:rsidRPr="00781FA1">
        <w:rPr>
          <w:sz w:val="28"/>
          <w:szCs w:val="28"/>
        </w:rPr>
        <w:t xml:space="preserve"> тыс. рублей и по расходам – </w:t>
      </w:r>
      <w:r>
        <w:rPr>
          <w:sz w:val="28"/>
          <w:szCs w:val="28"/>
        </w:rPr>
        <w:t>7418,9 тыс.</w:t>
      </w:r>
      <w:r w:rsidRPr="00781FA1">
        <w:rPr>
          <w:sz w:val="28"/>
          <w:szCs w:val="28"/>
        </w:rPr>
        <w:t xml:space="preserve"> рублей</w:t>
      </w:r>
      <w:r w:rsidRPr="00781FA1">
        <w:rPr>
          <w:color w:val="FF0000"/>
          <w:sz w:val="28"/>
          <w:szCs w:val="28"/>
        </w:rPr>
        <w:t xml:space="preserve">, </w:t>
      </w:r>
      <w:r w:rsidRPr="00665B7D">
        <w:rPr>
          <w:sz w:val="28"/>
          <w:szCs w:val="28"/>
        </w:rPr>
        <w:t xml:space="preserve">что на </w:t>
      </w:r>
      <w:r>
        <w:rPr>
          <w:sz w:val="28"/>
          <w:szCs w:val="28"/>
        </w:rPr>
        <w:t>455,7</w:t>
      </w:r>
      <w:r w:rsidRPr="00665B7D">
        <w:rPr>
          <w:sz w:val="28"/>
          <w:szCs w:val="28"/>
        </w:rPr>
        <w:t xml:space="preserve"> тыс. рублей, ниже показателей 2013 года</w:t>
      </w:r>
      <w:r w:rsidRPr="00781FA1">
        <w:rPr>
          <w:color w:val="FF0000"/>
          <w:sz w:val="28"/>
          <w:szCs w:val="28"/>
        </w:rPr>
        <w:t xml:space="preserve"> </w:t>
      </w:r>
      <w:r w:rsidRPr="00665B7D">
        <w:rPr>
          <w:sz w:val="28"/>
          <w:szCs w:val="28"/>
        </w:rPr>
        <w:t xml:space="preserve">по доходам , и на </w:t>
      </w:r>
      <w:r>
        <w:rPr>
          <w:sz w:val="28"/>
          <w:szCs w:val="28"/>
        </w:rPr>
        <w:t>131,9</w:t>
      </w:r>
      <w:r w:rsidRPr="00665B7D">
        <w:rPr>
          <w:sz w:val="28"/>
          <w:szCs w:val="28"/>
        </w:rPr>
        <w:t xml:space="preserve"> тыс. рублей, – по расходам.</w:t>
      </w:r>
      <w:r>
        <w:rPr>
          <w:sz w:val="28"/>
          <w:szCs w:val="28"/>
        </w:rPr>
        <w:t xml:space="preserve"> Уменьшение произошло из-за уменьшения безвозмездных поступлений </w:t>
      </w:r>
      <w:r w:rsidRPr="00665B7D">
        <w:rPr>
          <w:sz w:val="28"/>
          <w:szCs w:val="28"/>
        </w:rPr>
        <w:t xml:space="preserve"> По результатам исполнения бюджета</w:t>
      </w:r>
      <w:r w:rsidRPr="00781FA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81FA1">
        <w:rPr>
          <w:sz w:val="28"/>
          <w:szCs w:val="28"/>
        </w:rPr>
        <w:t xml:space="preserve"> сложился </w:t>
      </w:r>
      <w:r>
        <w:rPr>
          <w:sz w:val="28"/>
          <w:szCs w:val="28"/>
        </w:rPr>
        <w:t>дефицит</w:t>
      </w:r>
      <w:r w:rsidRPr="00781FA1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82,8 тыс</w:t>
      </w:r>
      <w:r w:rsidRPr="00781FA1">
        <w:rPr>
          <w:sz w:val="28"/>
          <w:szCs w:val="28"/>
        </w:rPr>
        <w:t>. рублей.</w:t>
      </w:r>
    </w:p>
    <w:p w:rsidR="00DC7E7C" w:rsidRDefault="00DC7E7C" w:rsidP="006B09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Доходными источниками консолидированного бюджета сельского поселения являлись собственные доходы и безвозмездные поступления. Объем собственных доходов составил 3363,5 рублей, или 45,8 процентов всех поступлений в консолидированный бюджет сельского поселения , с ростом к уровню прошлого года на 1298,4 тыс. рублей, или на 61,4 процента. </w:t>
      </w:r>
    </w:p>
    <w:p w:rsidR="00DC7E7C" w:rsidRDefault="00DC7E7C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Дотации из областного бюджета в собственных доходах составили по итогам 2014 года 46,6 процентов. </w:t>
      </w:r>
    </w:p>
    <w:p w:rsidR="00DC7E7C" w:rsidRDefault="00DC7E7C" w:rsidP="006B09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задач. </w:t>
      </w:r>
    </w:p>
    <w:p w:rsidR="00DC7E7C" w:rsidRPr="00DE70CB" w:rsidRDefault="00DC7E7C" w:rsidP="006B09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на реализацию 7 муниципальных  программ Мещеряковского сельского поселения направлено 4536,6</w:t>
      </w:r>
      <w:r w:rsidRPr="004E21EA">
        <w:rPr>
          <w:color w:val="FF0000"/>
          <w:sz w:val="28"/>
          <w:szCs w:val="28"/>
        </w:rPr>
        <w:t xml:space="preserve"> </w:t>
      </w:r>
      <w:r w:rsidRPr="00DE70CB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>61,1</w:t>
      </w:r>
      <w:r w:rsidRPr="00DE70CB">
        <w:rPr>
          <w:sz w:val="28"/>
          <w:szCs w:val="28"/>
        </w:rPr>
        <w:t xml:space="preserve"> процент расходов  </w:t>
      </w:r>
      <w:r w:rsidRPr="00DE70CB">
        <w:rPr>
          <w:sz w:val="28"/>
          <w:szCs w:val="28"/>
        </w:rPr>
        <w:lastRenderedPageBreak/>
        <w:t xml:space="preserve">бюджета сельского поселения. </w:t>
      </w:r>
    </w:p>
    <w:p w:rsidR="00DC7E7C" w:rsidRPr="00DE70CB" w:rsidRDefault="00DC7E7C" w:rsidP="006B0937">
      <w:pPr>
        <w:widowControl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Приоритетом являлось обеспечение населения услугами отраслей социальной сферы. На эти цели направлено 2571,3 тыс. рублей, что составляет 34,7 процентов всех расходов консолидированного бюджета сельского поселения, что соответствует  уровню 2013 года.</w:t>
      </w:r>
    </w:p>
    <w:p w:rsidR="00DC7E7C" w:rsidRDefault="00DC7E7C" w:rsidP="006B0937">
      <w:pPr>
        <w:pStyle w:val="ad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мобилизации собственных доходов бюджета сельского поселения  реализованы мероприятия плана по повышению поступлений налоговых и неналоговых доходов, а также по сокращению недоимки в бюджеты всех уровней.</w:t>
      </w:r>
    </w:p>
    <w:p w:rsidR="00DC7E7C" w:rsidRDefault="00DC7E7C" w:rsidP="006B0937">
      <w:pPr>
        <w:pStyle w:val="ad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оценка эффективности предоставленных на местном уровне налоговых льгот. Результаты рассмотрены Администрацией сельского поселения . Все налоговые льготы признаны эффективными, поскольку имеют социальную направленность.</w:t>
      </w:r>
    </w:p>
    <w:p w:rsidR="00DC7E7C" w:rsidRDefault="00DC7E7C" w:rsidP="006B0937">
      <w:pPr>
        <w:pStyle w:val="ad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7E7C" w:rsidRDefault="00DC7E7C" w:rsidP="006B0937">
      <w:pPr>
        <w:pStyle w:val="ad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</w:r>
    </w:p>
    <w:p w:rsidR="00DC7E7C" w:rsidRDefault="00DC7E7C" w:rsidP="006B0937">
      <w:pPr>
        <w:pStyle w:val="ad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в 2014 году уделялось одному из основных факторов стабильности  – проведению взвешенной долговой политики.</w:t>
      </w:r>
    </w:p>
    <w:p w:rsidR="00DC7E7C" w:rsidRDefault="00DC7E7C" w:rsidP="006B0937">
      <w:pPr>
        <w:pStyle w:val="ad"/>
        <w:widowControl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Муниципальный долг Мещеряковского сельского поселения составил в 2014году 2010,4 тыс. рублей .</w:t>
      </w:r>
    </w:p>
    <w:p w:rsidR="00DC7E7C" w:rsidRDefault="00DC7E7C" w:rsidP="006B0937">
      <w:pPr>
        <w:pStyle w:val="ad"/>
        <w:widowControl w:val="0"/>
        <w:ind w:left="0" w:firstLine="709"/>
        <w:jc w:val="both"/>
        <w:rPr>
          <w:sz w:val="28"/>
          <w:szCs w:val="28"/>
        </w:rPr>
      </w:pPr>
      <w:r w:rsidRPr="009F194B">
        <w:rPr>
          <w:sz w:val="28"/>
          <w:szCs w:val="28"/>
        </w:rPr>
        <w:t>Просроченная задолженность по социально значимым обязательствам консолидированного бюджета Мещеряковского сельского поселения составила</w:t>
      </w:r>
      <w:r>
        <w:rPr>
          <w:sz w:val="28"/>
          <w:szCs w:val="28"/>
        </w:rPr>
        <w:t xml:space="preserve"> в сумме 247,9 тыс.руб.. </w:t>
      </w:r>
    </w:p>
    <w:p w:rsidR="00DC7E7C" w:rsidRDefault="00DC7E7C" w:rsidP="006B0937">
      <w:pPr>
        <w:pStyle w:val="ad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Новациями бюджетного процесса в Мещеряковском сельском поселении с 2014 года стало усиление внутреннего муниципального финансового контроля.</w:t>
      </w:r>
    </w:p>
    <w:p w:rsidR="00DC7E7C" w:rsidRDefault="00DC7E7C" w:rsidP="006B0937">
      <w:pPr>
        <w:pStyle w:val="ad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внутреннего муниципального финансового контроля осуществляются процедуры санкционирования оплаты денежных обязательств по муниципальным контрактам.</w:t>
      </w:r>
    </w:p>
    <w:p w:rsidR="00DC7E7C" w:rsidRPr="000C6369" w:rsidRDefault="00DC7E7C" w:rsidP="006B0937">
      <w:pPr>
        <w:pStyle w:val="ad"/>
        <w:widowControl w:val="0"/>
        <w:ind w:left="0" w:firstLine="709"/>
        <w:jc w:val="both"/>
        <w:rPr>
          <w:sz w:val="28"/>
          <w:szCs w:val="28"/>
        </w:rPr>
      </w:pPr>
      <w:r w:rsidRPr="000C6369">
        <w:rPr>
          <w:sz w:val="28"/>
          <w:szCs w:val="28"/>
        </w:rPr>
        <w:t xml:space="preserve">Планирование и исполнение бюджета сельского поселения осуществляется посредством автоматизированной системы управления АСБП , участниками которой являются главные распорядители бюджетных средств. </w:t>
      </w:r>
    </w:p>
    <w:p w:rsidR="00DC7E7C" w:rsidRPr="00D46AA4" w:rsidRDefault="00DC7E7C" w:rsidP="006B0937">
      <w:pPr>
        <w:pStyle w:val="ad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2015 г. доходы консолидированного бюджета Мещеряковского сельского поселения составили </w:t>
      </w:r>
      <w:r w:rsidRPr="002B3A91">
        <w:rPr>
          <w:sz w:val="28"/>
          <w:szCs w:val="28"/>
        </w:rPr>
        <w:t>3669,8</w:t>
      </w:r>
      <w:r>
        <w:rPr>
          <w:sz w:val="28"/>
          <w:szCs w:val="28"/>
        </w:rPr>
        <w:t xml:space="preserve"> тыс. рублей, или 50,8 процентов к годовому плану. Расходы исполнены в сумме 3299,2 тыс. рублей, или 44,0 процента к годовому плану. Темп роста по сравнению с аналогичным периодом прошлого года составил по доходам на 1170,1 тыс.рублей или  146,8 процентов, а по расходам по сравнению с 2014 годом за I полугодие уменьшение на  179,3 тыс.руб</w:t>
      </w:r>
      <w:r w:rsidRPr="00D46AA4">
        <w:rPr>
          <w:sz w:val="28"/>
          <w:szCs w:val="28"/>
        </w:rPr>
        <w:t xml:space="preserve">. </w:t>
      </w:r>
    </w:p>
    <w:p w:rsidR="00DC7E7C" w:rsidRDefault="00DC7E7C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DC7E7C" w:rsidRDefault="00DC7E7C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Основные цели и задачи бюджетной </w:t>
      </w:r>
      <w:r>
        <w:rPr>
          <w:sz w:val="28"/>
          <w:szCs w:val="28"/>
        </w:rPr>
        <w:br/>
        <w:t>и налоговой политики на 2016 – 2018 годы</w:t>
      </w:r>
    </w:p>
    <w:p w:rsidR="00DC7E7C" w:rsidRDefault="00DC7E7C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C7E7C" w:rsidRPr="000C6369" w:rsidRDefault="00DC7E7C" w:rsidP="00D46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Стратегические цели бюджетной политики обозначены основными направлениями бюджетной политики на 2016 год и плановый период 2017 и </w:t>
      </w:r>
      <w:r>
        <w:rPr>
          <w:sz w:val="28"/>
          <w:szCs w:val="28"/>
        </w:rPr>
        <w:lastRenderedPageBreak/>
        <w:t xml:space="preserve">2018 годов, сформулированы в Программе повышения эффективности управления муниципальными финансами на период до 2018 года в Мещеряковском сельском поселении, утвержденной постановлением Администрации Мещеряковского сельского поселения от </w:t>
      </w:r>
      <w:r w:rsidRPr="00104E37">
        <w:rPr>
          <w:sz w:val="28"/>
          <w:szCs w:val="28"/>
        </w:rPr>
        <w:t>22.05.2014 № 37</w:t>
      </w:r>
      <w:r w:rsidRPr="000C6369">
        <w:rPr>
          <w:sz w:val="28"/>
          <w:szCs w:val="28"/>
        </w:rPr>
        <w:t>.</w:t>
      </w:r>
    </w:p>
    <w:p w:rsidR="00DC7E7C" w:rsidRDefault="00DC7E7C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бюджетной политики Мещеряковского сельского поселения является </w:t>
      </w:r>
      <w:r>
        <w:rPr>
          <w:spacing w:val="-6"/>
          <w:sz w:val="28"/>
          <w:szCs w:val="28"/>
        </w:rPr>
        <w:t xml:space="preserve">обеспечение </w:t>
      </w:r>
      <w:r>
        <w:rPr>
          <w:sz w:val="28"/>
          <w:szCs w:val="28"/>
        </w:rPr>
        <w:t>устойчивости бюджета сельского поселения, выполнение принятых обязательств .</w:t>
      </w:r>
    </w:p>
    <w:p w:rsidR="00DC7E7C" w:rsidRDefault="00DC7E7C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 Посланием Президента Федеральному Собранию Российской Федерации от 04.12.2014 основными направлениями бюджетной политики Российской Федерации на последующую трехлетку определены задачи по наращиванию темпов роста собственных (налоговых и неналоговых) доходов, сокращению неэффективных расходов, снижению уровня дефицита бюджета. </w:t>
      </w:r>
    </w:p>
    <w:p w:rsidR="00DC7E7C" w:rsidRDefault="00DC7E7C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Достижению данных целей будет способствовать </w:t>
      </w:r>
      <w:r>
        <w:rPr>
          <w:sz w:val="28"/>
          <w:szCs w:val="28"/>
        </w:rPr>
        <w:t xml:space="preserve">укрепление налогового потенциала, </w:t>
      </w:r>
      <w:r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>
        <w:rPr>
          <w:sz w:val="28"/>
          <w:szCs w:val="28"/>
        </w:rPr>
        <w:t>.</w:t>
      </w:r>
    </w:p>
    <w:p w:rsidR="00DC7E7C" w:rsidRDefault="00DC7E7C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следующем финансовом году необходимо провести полную адаптацию бюджета к новым экономическим условиям. Будущий бюджет должен стать одновременно и «бюджетом роста» и «бюджетом ответственности».</w:t>
      </w:r>
    </w:p>
    <w:p w:rsidR="00DC7E7C" w:rsidRDefault="00DC7E7C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году будет реализована бюджетная политика, направленная на сокращение доли текущих расходов. В связи с этим необходимо обеспечить устойчивую конструкцию бюджета сельского поселения и долгосрочную стабильность предельных объемов расходных обязательств.</w:t>
      </w:r>
    </w:p>
    <w:p w:rsidR="00DC7E7C" w:rsidRDefault="00DC7E7C" w:rsidP="006B0937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Одной из важнейших задач будет являться соблюдение взвешенной долговой политики, направленной на ограничение размера муниципального долга сельского поселения и соблюдение предельного уровня, определенного законодательством. </w:t>
      </w:r>
    </w:p>
    <w:p w:rsidR="00DC7E7C" w:rsidRDefault="00DC7E7C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эффективной бюджетной политики перед всеми участниками бюджетного процесса поставлены задачи по:</w:t>
      </w:r>
    </w:p>
    <w:p w:rsidR="00DC7E7C" w:rsidRDefault="00DC7E7C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повышению эффективности и результативности имеющихся инструментов программно-целевого управления и бюджетирования;</w:t>
      </w:r>
    </w:p>
    <w:p w:rsidR="00DC7E7C" w:rsidRDefault="00DC7E7C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созданию условий для повышения качества предоставления муниципальных услуг;</w:t>
      </w:r>
    </w:p>
    <w:p w:rsidR="00DC7E7C" w:rsidRDefault="00DC7E7C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повышению эффективности процедур проведения муниципальных закупок;</w:t>
      </w:r>
    </w:p>
    <w:p w:rsidR="00DC7E7C" w:rsidRDefault="00DC7E7C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совершенствованию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сфере;</w:t>
      </w:r>
    </w:p>
    <w:p w:rsidR="00DC7E7C" w:rsidRDefault="00DC7E7C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обеспечению открытости бюджетного процесса перед гражданами.</w:t>
      </w:r>
    </w:p>
    <w:p w:rsidR="00DC7E7C" w:rsidRDefault="00DC7E7C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976">
        <w:rPr>
          <w:sz w:val="28"/>
          <w:szCs w:val="28"/>
        </w:rPr>
        <w:t xml:space="preserve">Приоритетным направлением Администрации </w:t>
      </w:r>
      <w:r>
        <w:rPr>
          <w:sz w:val="28"/>
          <w:szCs w:val="28"/>
        </w:rPr>
        <w:t>Мещеряковского</w:t>
      </w:r>
      <w:r w:rsidRPr="00111976">
        <w:rPr>
          <w:sz w:val="28"/>
          <w:szCs w:val="28"/>
        </w:rPr>
        <w:t xml:space="preserve"> сельского поселения в сфере налоговой политики будет являться создание условий для обеспечения наполняемости бюджета собственными доходами в полном объеме</w:t>
      </w:r>
      <w:r>
        <w:rPr>
          <w:sz w:val="28"/>
          <w:szCs w:val="28"/>
        </w:rPr>
        <w:t>.</w:t>
      </w:r>
    </w:p>
    <w:p w:rsidR="00DC7E7C" w:rsidRDefault="00DC7E7C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7E7C" w:rsidRDefault="00DC7E7C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DC7E7C" w:rsidRDefault="00DC7E7C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бюджетного процесса и налоговой политики Мещеряковского сельского поселения</w:t>
      </w:r>
    </w:p>
    <w:p w:rsidR="00DC7E7C" w:rsidRDefault="00DC7E7C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7E7C" w:rsidRDefault="00DC7E7C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нормативно-правового регулирования бюджетного </w:t>
      </w:r>
      <w:r>
        <w:rPr>
          <w:sz w:val="28"/>
          <w:szCs w:val="28"/>
        </w:rPr>
        <w:lastRenderedPageBreak/>
        <w:t>процесса будет осуществляться в целях внедрения на территории сельского поселения новых механизмов и инструментов реализации бюджетного процесса.</w:t>
      </w:r>
    </w:p>
    <w:p w:rsidR="00DC7E7C" w:rsidRDefault="00DC7E7C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сельского поселения в соответствие с федеральным и областным законодательством.</w:t>
      </w:r>
    </w:p>
    <w:p w:rsidR="00DC7E7C" w:rsidRDefault="00DC7E7C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целей социально-экономического развития сельского поселения будет обеспечиваться путем реализации муниципальных программ Мещеряковского сельского поселения. </w:t>
      </w:r>
    </w:p>
    <w:p w:rsidR="00DC7E7C" w:rsidRDefault="00DC7E7C" w:rsidP="006B093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Формирование основных характеристик бюджета будет осуществляться по </w:t>
      </w:r>
      <w:r>
        <w:rPr>
          <w:spacing w:val="-4"/>
          <w:sz w:val="28"/>
          <w:szCs w:val="28"/>
        </w:rPr>
        <w:t>«консервативному» («базовому») варианту прогноза социально-экономического развития Российской Федерации , прогноза социально-экономического развития Ростовской области и прогноза социально-экономического развития сельского поселения, что обеспечивает надлежащую точность бюджетного планирования и позволяет минимизировать бюджетные риски.</w:t>
      </w:r>
    </w:p>
    <w:p w:rsidR="00DC7E7C" w:rsidRDefault="00DC7E7C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нормативной правовой базы по вопросам налогообложения будет направлено на создание условий для обеспечения стабильности ведения экономической деятельности на территории сельского поселения.</w:t>
      </w:r>
    </w:p>
    <w:p w:rsidR="00DC7E7C" w:rsidRDefault="00DC7E7C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 для организаций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и областных документах. Переходный период предполагает постепенное введение налога на имущество физических лиц от кадастрово</w:t>
      </w:r>
      <w:r w:rsidR="0052720C">
        <w:rPr>
          <w:sz w:val="28"/>
          <w:szCs w:val="28"/>
        </w:rPr>
        <w:t xml:space="preserve">й стоимости по мере готовности </w:t>
      </w:r>
      <w:r>
        <w:rPr>
          <w:sz w:val="28"/>
          <w:szCs w:val="28"/>
        </w:rPr>
        <w:t>к его введению.</w:t>
      </w:r>
    </w:p>
    <w:p w:rsidR="00DC7E7C" w:rsidRDefault="00DC7E7C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 w:rsidR="0052720C">
        <w:rPr>
          <w:sz w:val="28"/>
          <w:szCs w:val="28"/>
        </w:rPr>
        <w:t xml:space="preserve">Ростовской области и </w:t>
      </w:r>
      <w:r>
        <w:rPr>
          <w:sz w:val="28"/>
          <w:szCs w:val="28"/>
        </w:rPr>
        <w:t xml:space="preserve">сельского поселения, направленных на стимулирование экономического развития, увеличение налоговой базы и собираемости налогов в бюджеты всех уровней. </w:t>
      </w:r>
    </w:p>
    <w:p w:rsidR="00DC7E7C" w:rsidRDefault="00DC7E7C" w:rsidP="002E6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2016 года исполнение муниципального задания муниципальными учреждениями Мещеряковского сельского поселения будет осуществляться в рамках сформированного муниципального задания в порядке, установленном постановлением Администрации Мещеряковского сельского поселения </w:t>
      </w:r>
      <w:r w:rsidRPr="002E6E00">
        <w:rPr>
          <w:sz w:val="28"/>
          <w:szCs w:val="28"/>
        </w:rPr>
        <w:t xml:space="preserve">от </w:t>
      </w:r>
      <w:r w:rsidRPr="00104E37">
        <w:rPr>
          <w:sz w:val="28"/>
          <w:szCs w:val="28"/>
        </w:rPr>
        <w:t>29.09.2015 № 63</w:t>
      </w:r>
      <w:r w:rsidRPr="002E6E00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Мещеряковского сельского поселения и финансового обеспечения выполнения муниципального задания» в соответствии с новациями, принятыми на федеральном уровне, областном уровне.</w:t>
      </w:r>
    </w:p>
    <w:p w:rsidR="00DC7E7C" w:rsidRDefault="00DC7E7C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05.04.2013 № 44-ФЗ </w:t>
      </w:r>
      <w:r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будут приняты постановления Администрации Мещеряковского сельского поселения о правилах </w:t>
      </w:r>
      <w:r>
        <w:rPr>
          <w:kern w:val="2"/>
          <w:sz w:val="28"/>
          <w:szCs w:val="28"/>
        </w:rPr>
        <w:t xml:space="preserve">определения </w:t>
      </w:r>
      <w:r>
        <w:rPr>
          <w:kern w:val="2"/>
          <w:sz w:val="28"/>
          <w:szCs w:val="28"/>
        </w:rPr>
        <w:lastRenderedPageBreak/>
        <w:t>нормативных</w:t>
      </w:r>
      <w:r>
        <w:rPr>
          <w:sz w:val="28"/>
          <w:szCs w:val="28"/>
        </w:rPr>
        <w:t xml:space="preserve"> затрат и требований к закупаемым отдельным видам товаров, работ, услуг.</w:t>
      </w:r>
    </w:p>
    <w:p w:rsidR="00DC7E7C" w:rsidRDefault="00DC7E7C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Администрации Мещеряковского сельского поселения необходимо обеспечить утверждение планов закупок, на основании проектов которых будет формироваться проект бюджета сельского поселения.</w:t>
      </w:r>
    </w:p>
    <w:p w:rsidR="00DC7E7C" w:rsidRDefault="00DC7E7C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 реализация плана мероприятий по оздоровлению муниципальных финансов, включая мероприятия, направленные на рост доходов, оптимизацию расходов.</w:t>
      </w:r>
    </w:p>
    <w:p w:rsidR="00DC7E7C" w:rsidRDefault="00DC7E7C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Будет сохранена направленность бюджетной политики на безусловное финансовое обеспечение законодательно установленных обязательств по выплате социальных пособий, выплат и компенсаций.</w:t>
      </w:r>
    </w:p>
    <w:p w:rsidR="00DC7E7C" w:rsidRPr="002E6E00" w:rsidRDefault="00DC7E7C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6E00">
        <w:rPr>
          <w:sz w:val="28"/>
          <w:szCs w:val="28"/>
        </w:rPr>
        <w:t>В связи с изменениями, внесенными в Бюджетный кодекс Российской Федерации Федеральным законом от 22.10.2014 № 311-ФЗ в части изменения бюджетных полномочий главных администраторов доходов бюджетов бюджетной системы Российской Федерации, предусматривается разработка порядка формирования и ведения реестров источников доходов бюджета сельского поселения. Данные документы планируются к разработке после принятия аналогичных порядков на федеральном и областном уровнях.</w:t>
      </w:r>
    </w:p>
    <w:p w:rsidR="00DC7E7C" w:rsidRPr="007F7F96" w:rsidRDefault="00DC7E7C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</w:pPr>
    </w:p>
    <w:p w:rsidR="00DC7E7C" w:rsidRDefault="00DC7E7C" w:rsidP="007F7F96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2.2. Приоритеты бюджетных расходов</w:t>
      </w:r>
    </w:p>
    <w:p w:rsidR="00DC7E7C" w:rsidRPr="007F7F96" w:rsidRDefault="00DC7E7C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</w:pPr>
    </w:p>
    <w:p w:rsidR="00DC7E7C" w:rsidRDefault="00DC7E7C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Приоритетом бюджетной политики в сфере расходов будет являться развитие человеческого капитала, предоставление качественных и конкурентных муниципальных услуг на основе целей и задач, определенных указами Президента Российской Федерации и </w:t>
      </w:r>
      <w:r w:rsidRPr="007F7F96">
        <w:rPr>
          <w:sz w:val="28"/>
          <w:szCs w:val="28"/>
        </w:rPr>
        <w:t>Стратегией</w:t>
      </w:r>
      <w:r>
        <w:rPr>
          <w:sz w:val="28"/>
          <w:szCs w:val="28"/>
        </w:rPr>
        <w:t xml:space="preserve"> социально-экономического развития Ростовской области на период до 2020 года.</w:t>
      </w:r>
    </w:p>
    <w:p w:rsidR="00DC7E7C" w:rsidRDefault="00DC7E7C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приоритетных задач политики – в первую очередь безусловное обеспечение реализации Указа Президента Российской Федерации от 07.05.2012 № 597 (далее – указ Президента Российской Федерации). В их числе по направлениям:</w:t>
      </w:r>
    </w:p>
    <w:p w:rsidR="00DC7E7C" w:rsidRDefault="00DC7E7C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заработной платы работникам бюджетного сектора экономики.</w:t>
      </w:r>
    </w:p>
    <w:p w:rsidR="00DC7E7C" w:rsidRDefault="00DC7E7C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выполнение задач, поставленных в указе Президента Российской Федерации, будет направлена на достижение значений результатов, установленных «дорожными картами».</w:t>
      </w:r>
    </w:p>
    <w:p w:rsidR="00DC7E7C" w:rsidRDefault="00DC7E7C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</w:t>
      </w:r>
      <w:r w:rsidR="0052720C">
        <w:rPr>
          <w:sz w:val="28"/>
          <w:szCs w:val="28"/>
        </w:rPr>
        <w:t xml:space="preserve">жетных средств в установленном </w:t>
      </w:r>
      <w:r>
        <w:rPr>
          <w:sz w:val="28"/>
          <w:szCs w:val="28"/>
        </w:rPr>
        <w:t>порядке.</w:t>
      </w:r>
    </w:p>
    <w:p w:rsidR="00DC7E7C" w:rsidRDefault="00DC7E7C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Главными распорядителями сред</w:t>
      </w:r>
      <w:r w:rsidR="0052720C">
        <w:rPr>
          <w:sz w:val="28"/>
          <w:szCs w:val="28"/>
        </w:rPr>
        <w:t xml:space="preserve">ств бюджета сельского поселения </w:t>
      </w:r>
      <w:r>
        <w:rPr>
          <w:sz w:val="28"/>
          <w:szCs w:val="28"/>
        </w:rPr>
        <w:t>будут  пересматриваться приоритеты в рамках общих бюджетных подходов и доведенных предельных показателей расходов бюджета сельского поселения. Таким образом, приоритетность задач позволит сократить риск «размывания ресурсов», обеспечив достижение основных задач и стратегических целей муниципальных программ Мещеряковского сельского поселения.</w:t>
      </w:r>
    </w:p>
    <w:p w:rsidR="00DC7E7C" w:rsidRPr="007F7F96" w:rsidRDefault="00DC7E7C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C7E7C" w:rsidRDefault="00DC7E7C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2.3. Повышение эффективности</w:t>
      </w:r>
    </w:p>
    <w:p w:rsidR="00DC7E7C" w:rsidRDefault="00DC7E7C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оптимизация структуры бюджетных расходов</w:t>
      </w:r>
    </w:p>
    <w:p w:rsidR="00DC7E7C" w:rsidRPr="007F7F96" w:rsidRDefault="00DC7E7C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C7E7C" w:rsidRDefault="00DC7E7C" w:rsidP="006B09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DC7E7C" w:rsidRDefault="00DC7E7C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эффективного использования средств бюджета сельского поселения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DC7E7C" w:rsidRDefault="00DC7E7C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DC7E7C" w:rsidRDefault="00DC7E7C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процедур проведения муниципальных закупок;</w:t>
      </w:r>
    </w:p>
    <w:p w:rsidR="00DC7E7C" w:rsidRDefault="00DC7E7C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реструктуризации бюджетной сети при условии сохранения качества и объемов муниципальных услуг;</w:t>
      </w:r>
    </w:p>
    <w:p w:rsidR="00DC7E7C" w:rsidRDefault="00DC7E7C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производительности труда работников муниципальных учреждений;</w:t>
      </w:r>
    </w:p>
    <w:p w:rsidR="00DC7E7C" w:rsidRDefault="00DC7E7C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расходов бюджета сельского поселения, направляемых муниципальным бюджетным учреждениям сельского поселения в форме субсидий на оказание муниципальных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</w:t>
      </w:r>
    </w:p>
    <w:p w:rsidR="00DC7E7C" w:rsidRDefault="00DC7E7C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DC7E7C" w:rsidRDefault="00DC7E7C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расходов на строительство, реконструкцию и капитальный ремонт по объектам муниципальной собственности только при наличии проектно-сметной документации с положительным заключением экспертизы;</w:t>
      </w:r>
    </w:p>
    <w:p w:rsidR="00DC7E7C" w:rsidRPr="000E4199" w:rsidRDefault="00DC7E7C" w:rsidP="006B0937">
      <w:pPr>
        <w:ind w:firstLine="709"/>
        <w:jc w:val="both"/>
        <w:rPr>
          <w:sz w:val="28"/>
          <w:szCs w:val="28"/>
        </w:rPr>
      </w:pPr>
      <w:r w:rsidRPr="000E4199">
        <w:rPr>
          <w:sz w:val="28"/>
          <w:szCs w:val="28"/>
        </w:rPr>
        <w:t>повышение эффективности расходов в части предоставления средств бюджета сельского поселения внебюджетному сектору экономики;</w:t>
      </w:r>
    </w:p>
    <w:p w:rsidR="00DC7E7C" w:rsidRDefault="00DC7E7C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источниками;</w:t>
      </w:r>
    </w:p>
    <w:p w:rsidR="00DC7E7C" w:rsidRDefault="00DC7E7C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резервирование средств на реализацию указов Президента Российской Федерации в части повышения оплаты труда отдельным категориям работников бюджетного сектора экономи</w:t>
      </w:r>
      <w:r w:rsidR="0052720C">
        <w:rPr>
          <w:sz w:val="28"/>
          <w:szCs w:val="28"/>
        </w:rPr>
        <w:t xml:space="preserve">ки в очередном финансовом году </w:t>
      </w:r>
      <w:r>
        <w:rPr>
          <w:sz w:val="28"/>
          <w:szCs w:val="28"/>
        </w:rPr>
        <w:t>исходя из методики расчета среднемесячной начисленной заработной платы наем</w:t>
      </w:r>
      <w:r w:rsidR="0052720C">
        <w:rPr>
          <w:sz w:val="28"/>
          <w:szCs w:val="28"/>
        </w:rPr>
        <w:t xml:space="preserve">ных работников в организациях, </w:t>
      </w:r>
      <w:r>
        <w:rPr>
          <w:sz w:val="28"/>
          <w:szCs w:val="28"/>
        </w:rPr>
        <w:t>утвержденной приказом Федеральной службы государственной статистики от 16.08.2015 № 427, и достигнутых показателей в текущем году.</w:t>
      </w:r>
    </w:p>
    <w:p w:rsidR="00DC7E7C" w:rsidRDefault="00DC7E7C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7F7F96">
        <w:rPr>
          <w:sz w:val="28"/>
          <w:szCs w:val="28"/>
        </w:rPr>
        <w:t>Послани</w:t>
      </w:r>
      <w:r>
        <w:rPr>
          <w:sz w:val="28"/>
          <w:szCs w:val="28"/>
        </w:rPr>
        <w:t xml:space="preserve">я Президента Российской Федерации Федеральному Собранию от 04.12.2014 при формировании бюджета сельского поселения учтено решение о сокращении расходов бюджета сельского поселения на 5 процентов в реальном выражении, за исключением социально и законодательно защищенных статей (оплата труда с учетом начислений, </w:t>
      </w:r>
      <w:r w:rsidR="0052720C">
        <w:rPr>
          <w:sz w:val="28"/>
          <w:szCs w:val="28"/>
        </w:rPr>
        <w:lastRenderedPageBreak/>
        <w:t xml:space="preserve">социальная поддержка, </w:t>
      </w:r>
      <w:r>
        <w:rPr>
          <w:sz w:val="28"/>
          <w:szCs w:val="28"/>
        </w:rPr>
        <w:t>обслуживание муниципального долга сельского поселения, резервный фонд Администрации Мещеряковского сельского поселения).</w:t>
      </w:r>
    </w:p>
    <w:p w:rsidR="00DC7E7C" w:rsidRDefault="00DC7E7C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DC7E7C" w:rsidRDefault="00DC7E7C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2.4. Основные подходы к формированию межбюджетных отношений</w:t>
      </w:r>
    </w:p>
    <w:p w:rsidR="00DC7E7C" w:rsidRDefault="00DC7E7C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DC7E7C" w:rsidRDefault="00DC7E7C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 межбюджетных отношений будет ориентирована на решение следующих задач:</w:t>
      </w:r>
    </w:p>
    <w:p w:rsidR="00DC7E7C" w:rsidRDefault="00DC7E7C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сбалансированности бюджета сельского поселения;</w:t>
      </w:r>
    </w:p>
    <w:p w:rsidR="00DC7E7C" w:rsidRDefault="00DC7E7C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бюджетных средств.</w:t>
      </w:r>
    </w:p>
    <w:p w:rsidR="00DC7E7C" w:rsidRDefault="00DC7E7C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7E7C" w:rsidRDefault="00DC7E7C" w:rsidP="006B0937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Должны быть приняты меры, направленные на увеличение собственной доходной базы, включение в бюджет в первоочередном порядке расходов на финансирование действующих расходных обязательств, непринятие расходных обязательств, неподкрепленных необходимыми источниками их финансирования, сокращение неэффективных расходов, сдерживание наращивания объема муниципального долга</w:t>
      </w:r>
      <w:r>
        <w:rPr>
          <w:i/>
          <w:iCs/>
          <w:sz w:val="28"/>
          <w:szCs w:val="28"/>
        </w:rPr>
        <w:t>.</w:t>
      </w:r>
    </w:p>
    <w:p w:rsidR="00DC7E7C" w:rsidRDefault="00DC7E7C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минимизации возможных рисков разбалансированности бюджета необходимо обеспечить направление дополнительных поступлений по доходам, прежде всего, на снижение бюджетного дефицита.</w:t>
      </w:r>
    </w:p>
    <w:p w:rsidR="00DC7E7C" w:rsidRDefault="00DC7E7C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проведение крайне взвешенной долговой политики. </w:t>
      </w:r>
    </w:p>
    <w:p w:rsidR="00DC7E7C" w:rsidRDefault="00DC7E7C" w:rsidP="006B093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новых экономических условиях задача повышения эффективности бюджетных расходов выходит на первый план. Ограниченные финансовые возможности должны компенсироваться усилением исполнительской дисциплины. </w:t>
      </w:r>
    </w:p>
    <w:p w:rsidR="00DC7E7C" w:rsidRDefault="00DC7E7C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Существенный резерв повышения эффективности бюджетных расходов лежит в области подготовки бюджетных решений. В работе по эффективному использованию бюджетных средств требуется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DC7E7C" w:rsidRDefault="00DC7E7C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ближайших лет по повышению эффективности бюджетных расходов являются: </w:t>
      </w:r>
    </w:p>
    <w:p w:rsidR="00DC7E7C" w:rsidRDefault="00DC7E7C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DC7E7C" w:rsidRDefault="00DC7E7C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DC7E7C" w:rsidRDefault="00DC7E7C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процедур проведения муниципальных закупок;</w:t>
      </w:r>
    </w:p>
    <w:p w:rsidR="00DC7E7C" w:rsidRDefault="00DC7E7C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процедур предварительного и последующего финансового контроля;</w:t>
      </w:r>
    </w:p>
    <w:p w:rsidR="00DC7E7C" w:rsidRDefault="00DC7E7C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DC7E7C" w:rsidRPr="007F7F96" w:rsidRDefault="00DC7E7C" w:rsidP="006B0937">
      <w:pPr>
        <w:ind w:firstLine="709"/>
        <w:rPr>
          <w:sz w:val="24"/>
          <w:szCs w:val="24"/>
        </w:rPr>
      </w:pPr>
    </w:p>
    <w:p w:rsidR="00DC7E7C" w:rsidRDefault="00DC7E7C" w:rsidP="007F7F96">
      <w:pPr>
        <w:widowControl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2.5. Повышение прозрачности</w:t>
      </w:r>
      <w:r w:rsidR="0052720C">
        <w:rPr>
          <w:sz w:val="28"/>
          <w:szCs w:val="28"/>
        </w:rPr>
        <w:t xml:space="preserve"> </w:t>
      </w:r>
      <w:r>
        <w:rPr>
          <w:sz w:val="28"/>
          <w:szCs w:val="28"/>
        </w:rPr>
        <w:t>и открытости бюджетного процесса</w:t>
      </w:r>
    </w:p>
    <w:p w:rsidR="00DC7E7C" w:rsidRDefault="00DC7E7C" w:rsidP="006B0937">
      <w:pPr>
        <w:widowControl w:val="0"/>
        <w:spacing w:line="228" w:lineRule="auto"/>
        <w:ind w:firstLine="709"/>
        <w:jc w:val="both"/>
      </w:pPr>
    </w:p>
    <w:p w:rsidR="00DC7E7C" w:rsidRDefault="00DC7E7C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Определяющим направлением бюджетной политики на современном этапе является повышение открытости и прозрачности общественных финансов.</w:t>
      </w:r>
    </w:p>
    <w:p w:rsidR="00DC7E7C" w:rsidRDefault="00DC7E7C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федеральном уровне начиная с 2014 года началось внедрение компонентов государственной интегрированной информационной системы управления общественными финансами «Электронный бюджет» в бюджетный процесс.</w:t>
      </w:r>
    </w:p>
    <w:p w:rsidR="00DC7E7C" w:rsidRPr="00B375A2" w:rsidRDefault="00DC7E7C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A2">
        <w:rPr>
          <w:sz w:val="28"/>
          <w:szCs w:val="28"/>
        </w:rPr>
        <w:t>Одним из ключевых преимуществ «Электронного бюджета» является формирование единого открытого информационного пространства в сфере упр</w:t>
      </w:r>
      <w:r>
        <w:rPr>
          <w:sz w:val="28"/>
          <w:szCs w:val="28"/>
        </w:rPr>
        <w:t>авления общественными финансами</w:t>
      </w:r>
      <w:r w:rsidRPr="00B375A2">
        <w:rPr>
          <w:sz w:val="28"/>
          <w:szCs w:val="28"/>
        </w:rPr>
        <w:t>, обеспечение достоверности и доступности для граждан информации о деятельности органов власти Ростовской области.</w:t>
      </w:r>
    </w:p>
    <w:p w:rsidR="00DC7E7C" w:rsidRPr="00B375A2" w:rsidRDefault="00DC7E7C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A2">
        <w:rPr>
          <w:sz w:val="28"/>
          <w:szCs w:val="28"/>
        </w:rPr>
        <w:t>В соответствии с постановлением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бюджет», органам государственной власти субъектов Российской Федерации и органам местного самоуправления рекомендовано использовать сервисные подсистемы системы «Электронный бюджет» для реализации бюджетных правоотношений.</w:t>
      </w:r>
    </w:p>
    <w:p w:rsidR="00DC7E7C" w:rsidRPr="00B375A2" w:rsidRDefault="00DC7E7C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B375A2">
        <w:rPr>
          <w:sz w:val="28"/>
          <w:szCs w:val="28"/>
        </w:rPr>
        <w:t>В Ростовской области на базе единой автоматизированной системы управления общественными финансами осуществляется подготовка к внедрению информационного ресурса «Открытый бюджет».</w:t>
      </w:r>
    </w:p>
    <w:p w:rsidR="00DC7E7C" w:rsidRDefault="00DC7E7C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A2">
        <w:rPr>
          <w:sz w:val="28"/>
          <w:szCs w:val="28"/>
        </w:rPr>
        <w:t>Развертывание данного портала существенно</w:t>
      </w:r>
      <w:r w:rsidRPr="0085403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повысит прозрачность бюджетного процесса за счет создания единой областной базы данных, содержащей всю информацию по планированию и исполнению общественных финансов.</w:t>
      </w:r>
    </w:p>
    <w:p w:rsidR="00DC7E7C" w:rsidRDefault="00DC7E7C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информирования общественности, выявления общественного мнения и осуществления</w:t>
      </w:r>
      <w:r w:rsidR="0052720C">
        <w:rPr>
          <w:sz w:val="28"/>
          <w:szCs w:val="28"/>
        </w:rPr>
        <w:t xml:space="preserve"> взаимодействия органов власти </w:t>
      </w:r>
      <w:r>
        <w:rPr>
          <w:sz w:val="28"/>
          <w:szCs w:val="28"/>
        </w:rPr>
        <w:t>с общественностью необходимо продолжить проведение публичных слушаний по проектам решений о бюджете сельского посел</w:t>
      </w:r>
      <w:r w:rsidR="0052720C">
        <w:rPr>
          <w:sz w:val="28"/>
          <w:szCs w:val="28"/>
        </w:rPr>
        <w:t xml:space="preserve">ения и об отчете об исполнении </w:t>
      </w:r>
      <w:r>
        <w:rPr>
          <w:sz w:val="28"/>
          <w:szCs w:val="28"/>
        </w:rPr>
        <w:t xml:space="preserve">бюджета сельского поселения. </w:t>
      </w:r>
    </w:p>
    <w:p w:rsidR="00DC7E7C" w:rsidRDefault="00DC7E7C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информационно-телекоммуникационной сети «Интернет» для информирования населения продолжится размещение брошюры «Бюджет для граждан». </w:t>
      </w:r>
    </w:p>
    <w:p w:rsidR="00DC7E7C" w:rsidRDefault="00DC7E7C" w:rsidP="006B093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целях обеспечения прозрачности и открытости муниципальных финансов, повышения доступности и понятности информации о бюджете Администрации Мещеряковского сельского поселения необходимо обеспечить регулярную публикацию и обновление рубрики «Бюджет</w:t>
      </w:r>
      <w:bookmarkStart w:id="0" w:name="_GoBack"/>
      <w:bookmarkEnd w:id="0"/>
      <w:r>
        <w:rPr>
          <w:sz w:val="28"/>
          <w:szCs w:val="28"/>
        </w:rPr>
        <w:t xml:space="preserve"> для граждан».</w:t>
      </w:r>
    </w:p>
    <w:p w:rsidR="00DC7E7C" w:rsidRDefault="00DC7E7C">
      <w:pPr>
        <w:rPr>
          <w:sz w:val="28"/>
          <w:szCs w:val="28"/>
        </w:rPr>
      </w:pPr>
    </w:p>
    <w:p w:rsidR="00DC7E7C" w:rsidRDefault="00DC7E7C">
      <w:pPr>
        <w:rPr>
          <w:sz w:val="28"/>
          <w:szCs w:val="28"/>
        </w:rPr>
      </w:pPr>
    </w:p>
    <w:p w:rsidR="00DC7E7C" w:rsidRDefault="00DC7E7C">
      <w:pPr>
        <w:rPr>
          <w:sz w:val="28"/>
          <w:szCs w:val="28"/>
        </w:rPr>
      </w:pPr>
      <w:r>
        <w:rPr>
          <w:sz w:val="28"/>
          <w:szCs w:val="28"/>
        </w:rPr>
        <w:t>Заведующий сектором экономики и финансов                            Н.И. Прибыткова</w:t>
      </w:r>
    </w:p>
    <w:sectPr w:rsidR="00DC7E7C" w:rsidSect="00FD0FF9">
      <w:headerReference w:type="default" r:id="rId6"/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D24" w:rsidRDefault="00FA1D24">
      <w:r>
        <w:separator/>
      </w:r>
    </w:p>
  </w:endnote>
  <w:endnote w:type="continuationSeparator" w:id="0">
    <w:p w:rsidR="00FA1D24" w:rsidRDefault="00FA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E7C" w:rsidRDefault="00DC7E7C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720C">
      <w:rPr>
        <w:rStyle w:val="ab"/>
        <w:noProof/>
      </w:rPr>
      <w:t>9</w:t>
    </w:r>
    <w:r>
      <w:rPr>
        <w:rStyle w:val="ab"/>
      </w:rPr>
      <w:fldChar w:fldCharType="end"/>
    </w:r>
  </w:p>
  <w:p w:rsidR="00DC7E7C" w:rsidRDefault="00DC7E7C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D24" w:rsidRDefault="00FA1D24">
      <w:r>
        <w:separator/>
      </w:r>
    </w:p>
  </w:footnote>
  <w:footnote w:type="continuationSeparator" w:id="0">
    <w:p w:rsidR="00FA1D24" w:rsidRDefault="00FA1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E7C" w:rsidRDefault="00DC7E7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937"/>
    <w:rsid w:val="00003B0D"/>
    <w:rsid w:val="000067D7"/>
    <w:rsid w:val="0002368D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C1950"/>
    <w:rsid w:val="000C6369"/>
    <w:rsid w:val="000D08B2"/>
    <w:rsid w:val="000D157C"/>
    <w:rsid w:val="000E1E20"/>
    <w:rsid w:val="000E4199"/>
    <w:rsid w:val="000E5F10"/>
    <w:rsid w:val="000F06A4"/>
    <w:rsid w:val="0010321F"/>
    <w:rsid w:val="00104E37"/>
    <w:rsid w:val="00107B54"/>
    <w:rsid w:val="00111976"/>
    <w:rsid w:val="001157AE"/>
    <w:rsid w:val="00123961"/>
    <w:rsid w:val="001312D1"/>
    <w:rsid w:val="0013133D"/>
    <w:rsid w:val="001329BF"/>
    <w:rsid w:val="00145314"/>
    <w:rsid w:val="00152691"/>
    <w:rsid w:val="001532E8"/>
    <w:rsid w:val="00153E1D"/>
    <w:rsid w:val="001540BC"/>
    <w:rsid w:val="001622DD"/>
    <w:rsid w:val="00165897"/>
    <w:rsid w:val="00184E27"/>
    <w:rsid w:val="0019006B"/>
    <w:rsid w:val="00191000"/>
    <w:rsid w:val="0019306B"/>
    <w:rsid w:val="001969E4"/>
    <w:rsid w:val="001A0C17"/>
    <w:rsid w:val="001A1B4E"/>
    <w:rsid w:val="001A49DD"/>
    <w:rsid w:val="001A7BFD"/>
    <w:rsid w:val="001B592D"/>
    <w:rsid w:val="001B61C1"/>
    <w:rsid w:val="001C09E4"/>
    <w:rsid w:val="001C1398"/>
    <w:rsid w:val="001E7D7F"/>
    <w:rsid w:val="001E7EC8"/>
    <w:rsid w:val="001F5743"/>
    <w:rsid w:val="002015E3"/>
    <w:rsid w:val="00203618"/>
    <w:rsid w:val="00204667"/>
    <w:rsid w:val="002052ED"/>
    <w:rsid w:val="00206936"/>
    <w:rsid w:val="00220E84"/>
    <w:rsid w:val="00223BD0"/>
    <w:rsid w:val="00223FCB"/>
    <w:rsid w:val="00227415"/>
    <w:rsid w:val="0024187C"/>
    <w:rsid w:val="002428A4"/>
    <w:rsid w:val="00253935"/>
    <w:rsid w:val="00254093"/>
    <w:rsid w:val="00257360"/>
    <w:rsid w:val="0026768C"/>
    <w:rsid w:val="0027683B"/>
    <w:rsid w:val="00290E92"/>
    <w:rsid w:val="0029470B"/>
    <w:rsid w:val="002957A0"/>
    <w:rsid w:val="002A000E"/>
    <w:rsid w:val="002A420D"/>
    <w:rsid w:val="002A45A3"/>
    <w:rsid w:val="002A642E"/>
    <w:rsid w:val="002B15BD"/>
    <w:rsid w:val="002B22E6"/>
    <w:rsid w:val="002B3A91"/>
    <w:rsid w:val="002B5BB9"/>
    <w:rsid w:val="002B6AE4"/>
    <w:rsid w:val="002C2DF4"/>
    <w:rsid w:val="002C6C4B"/>
    <w:rsid w:val="002D180B"/>
    <w:rsid w:val="002D319D"/>
    <w:rsid w:val="002D404A"/>
    <w:rsid w:val="002E4312"/>
    <w:rsid w:val="002E6E00"/>
    <w:rsid w:val="002F4D57"/>
    <w:rsid w:val="00305371"/>
    <w:rsid w:val="003077EB"/>
    <w:rsid w:val="003104D2"/>
    <w:rsid w:val="00310A25"/>
    <w:rsid w:val="00310B50"/>
    <w:rsid w:val="00311C1E"/>
    <w:rsid w:val="003141A0"/>
    <w:rsid w:val="0032404D"/>
    <w:rsid w:val="00330C1E"/>
    <w:rsid w:val="00330EF4"/>
    <w:rsid w:val="00331003"/>
    <w:rsid w:val="00331191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B4E72"/>
    <w:rsid w:val="003D1FAB"/>
    <w:rsid w:val="003D6A0A"/>
    <w:rsid w:val="003F0051"/>
    <w:rsid w:val="003F1149"/>
    <w:rsid w:val="004039E4"/>
    <w:rsid w:val="004111BA"/>
    <w:rsid w:val="0042489B"/>
    <w:rsid w:val="00425525"/>
    <w:rsid w:val="00427B3E"/>
    <w:rsid w:val="00430B43"/>
    <w:rsid w:val="00446DB8"/>
    <w:rsid w:val="004511C4"/>
    <w:rsid w:val="004511E0"/>
    <w:rsid w:val="004576CA"/>
    <w:rsid w:val="004647D8"/>
    <w:rsid w:val="0047533B"/>
    <w:rsid w:val="00476F55"/>
    <w:rsid w:val="00481B18"/>
    <w:rsid w:val="004912A7"/>
    <w:rsid w:val="00492AA0"/>
    <w:rsid w:val="00496401"/>
    <w:rsid w:val="004A094F"/>
    <w:rsid w:val="004B5BC3"/>
    <w:rsid w:val="004B692F"/>
    <w:rsid w:val="004C0BFD"/>
    <w:rsid w:val="004C18B2"/>
    <w:rsid w:val="004D189D"/>
    <w:rsid w:val="004D1F5B"/>
    <w:rsid w:val="004D240E"/>
    <w:rsid w:val="004D355F"/>
    <w:rsid w:val="004E0A59"/>
    <w:rsid w:val="004E0BDF"/>
    <w:rsid w:val="004E21EA"/>
    <w:rsid w:val="004E5DC7"/>
    <w:rsid w:val="004F0F7E"/>
    <w:rsid w:val="004F125C"/>
    <w:rsid w:val="004F4CBB"/>
    <w:rsid w:val="005033F0"/>
    <w:rsid w:val="00514FF4"/>
    <w:rsid w:val="00523E32"/>
    <w:rsid w:val="0052720C"/>
    <w:rsid w:val="00532989"/>
    <w:rsid w:val="00541305"/>
    <w:rsid w:val="00544BB6"/>
    <w:rsid w:val="0057575C"/>
    <w:rsid w:val="00577970"/>
    <w:rsid w:val="00584659"/>
    <w:rsid w:val="005A1DBB"/>
    <w:rsid w:val="005A5CE4"/>
    <w:rsid w:val="005A6DEA"/>
    <w:rsid w:val="005A7139"/>
    <w:rsid w:val="005C42CB"/>
    <w:rsid w:val="005D7087"/>
    <w:rsid w:val="005D7D52"/>
    <w:rsid w:val="005E5AEB"/>
    <w:rsid w:val="005F32E9"/>
    <w:rsid w:val="006000DD"/>
    <w:rsid w:val="00613351"/>
    <w:rsid w:val="00631750"/>
    <w:rsid w:val="00633558"/>
    <w:rsid w:val="006464BD"/>
    <w:rsid w:val="00646D86"/>
    <w:rsid w:val="006536EC"/>
    <w:rsid w:val="006558C4"/>
    <w:rsid w:val="00665B7D"/>
    <w:rsid w:val="00672FB0"/>
    <w:rsid w:val="00675529"/>
    <w:rsid w:val="00680CE4"/>
    <w:rsid w:val="006827A9"/>
    <w:rsid w:val="00684E0A"/>
    <w:rsid w:val="006B0937"/>
    <w:rsid w:val="006B451E"/>
    <w:rsid w:val="006C46BF"/>
    <w:rsid w:val="006D088E"/>
    <w:rsid w:val="006D6326"/>
    <w:rsid w:val="006E58AF"/>
    <w:rsid w:val="006E7634"/>
    <w:rsid w:val="00702FFC"/>
    <w:rsid w:val="007036DD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6BF2"/>
    <w:rsid w:val="00767AD2"/>
    <w:rsid w:val="00770279"/>
    <w:rsid w:val="0077138D"/>
    <w:rsid w:val="00776086"/>
    <w:rsid w:val="0078182E"/>
    <w:rsid w:val="00781FA1"/>
    <w:rsid w:val="00783B99"/>
    <w:rsid w:val="00787558"/>
    <w:rsid w:val="0079517D"/>
    <w:rsid w:val="00795E41"/>
    <w:rsid w:val="00796D37"/>
    <w:rsid w:val="007A4730"/>
    <w:rsid w:val="007A7C89"/>
    <w:rsid w:val="007B4135"/>
    <w:rsid w:val="007B63DF"/>
    <w:rsid w:val="007C2D29"/>
    <w:rsid w:val="007C411B"/>
    <w:rsid w:val="007C61F7"/>
    <w:rsid w:val="007E2897"/>
    <w:rsid w:val="007F6167"/>
    <w:rsid w:val="007F7F96"/>
    <w:rsid w:val="008067EB"/>
    <w:rsid w:val="00807445"/>
    <w:rsid w:val="00825C91"/>
    <w:rsid w:val="00840658"/>
    <w:rsid w:val="0085109E"/>
    <w:rsid w:val="008531DF"/>
    <w:rsid w:val="00853CD2"/>
    <w:rsid w:val="00854038"/>
    <w:rsid w:val="00864DE4"/>
    <w:rsid w:val="00865921"/>
    <w:rsid w:val="008663E7"/>
    <w:rsid w:val="00870975"/>
    <w:rsid w:val="008764FF"/>
    <w:rsid w:val="0089074D"/>
    <w:rsid w:val="00891972"/>
    <w:rsid w:val="008928EE"/>
    <w:rsid w:val="00894987"/>
    <w:rsid w:val="008C03F6"/>
    <w:rsid w:val="008C0DF9"/>
    <w:rsid w:val="008C12A3"/>
    <w:rsid w:val="008E038E"/>
    <w:rsid w:val="008E4F7F"/>
    <w:rsid w:val="008E5322"/>
    <w:rsid w:val="008E7746"/>
    <w:rsid w:val="008F0195"/>
    <w:rsid w:val="008F2EAA"/>
    <w:rsid w:val="008F619D"/>
    <w:rsid w:val="00911C3F"/>
    <w:rsid w:val="0091308C"/>
    <w:rsid w:val="00920540"/>
    <w:rsid w:val="0092226F"/>
    <w:rsid w:val="0092538A"/>
    <w:rsid w:val="00935666"/>
    <w:rsid w:val="00936DE3"/>
    <w:rsid w:val="00936F4D"/>
    <w:rsid w:val="00944C99"/>
    <w:rsid w:val="00945130"/>
    <w:rsid w:val="009550E1"/>
    <w:rsid w:val="009644B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D6EDE"/>
    <w:rsid w:val="009F194B"/>
    <w:rsid w:val="009F28F8"/>
    <w:rsid w:val="009F53FC"/>
    <w:rsid w:val="009F6174"/>
    <w:rsid w:val="00A028D8"/>
    <w:rsid w:val="00A21D35"/>
    <w:rsid w:val="00A23923"/>
    <w:rsid w:val="00A2517C"/>
    <w:rsid w:val="00A30373"/>
    <w:rsid w:val="00A54221"/>
    <w:rsid w:val="00A615B0"/>
    <w:rsid w:val="00A64977"/>
    <w:rsid w:val="00A64B5F"/>
    <w:rsid w:val="00A66741"/>
    <w:rsid w:val="00A667B1"/>
    <w:rsid w:val="00A761D6"/>
    <w:rsid w:val="00A8030E"/>
    <w:rsid w:val="00A806B6"/>
    <w:rsid w:val="00A9194E"/>
    <w:rsid w:val="00AA0CA0"/>
    <w:rsid w:val="00AA1641"/>
    <w:rsid w:val="00AA7EF5"/>
    <w:rsid w:val="00AB1476"/>
    <w:rsid w:val="00AB32C0"/>
    <w:rsid w:val="00AB47E7"/>
    <w:rsid w:val="00AB5B8E"/>
    <w:rsid w:val="00AC06AE"/>
    <w:rsid w:val="00AC4234"/>
    <w:rsid w:val="00AC4B59"/>
    <w:rsid w:val="00AC539A"/>
    <w:rsid w:val="00AF1AFD"/>
    <w:rsid w:val="00B01499"/>
    <w:rsid w:val="00B03D20"/>
    <w:rsid w:val="00B07968"/>
    <w:rsid w:val="00B226AF"/>
    <w:rsid w:val="00B256B2"/>
    <w:rsid w:val="00B27189"/>
    <w:rsid w:val="00B271B9"/>
    <w:rsid w:val="00B30178"/>
    <w:rsid w:val="00B36F56"/>
    <w:rsid w:val="00B375A2"/>
    <w:rsid w:val="00B473A7"/>
    <w:rsid w:val="00B53093"/>
    <w:rsid w:val="00B538A6"/>
    <w:rsid w:val="00B55DFE"/>
    <w:rsid w:val="00B56AAF"/>
    <w:rsid w:val="00B60AAE"/>
    <w:rsid w:val="00B625CB"/>
    <w:rsid w:val="00B647E1"/>
    <w:rsid w:val="00B67297"/>
    <w:rsid w:val="00B77947"/>
    <w:rsid w:val="00B9373A"/>
    <w:rsid w:val="00B960B2"/>
    <w:rsid w:val="00BA0F1D"/>
    <w:rsid w:val="00BA2E04"/>
    <w:rsid w:val="00BA37F7"/>
    <w:rsid w:val="00BC1597"/>
    <w:rsid w:val="00BC2CDF"/>
    <w:rsid w:val="00BC48A0"/>
    <w:rsid w:val="00BC61DB"/>
    <w:rsid w:val="00BD094B"/>
    <w:rsid w:val="00BE04BD"/>
    <w:rsid w:val="00BE32E5"/>
    <w:rsid w:val="00BE37C9"/>
    <w:rsid w:val="00BE7EFA"/>
    <w:rsid w:val="00BF279A"/>
    <w:rsid w:val="00BF3A14"/>
    <w:rsid w:val="00BF431F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3340"/>
    <w:rsid w:val="00CB7B5C"/>
    <w:rsid w:val="00CD3069"/>
    <w:rsid w:val="00CD7EDD"/>
    <w:rsid w:val="00CE0CD6"/>
    <w:rsid w:val="00CE354A"/>
    <w:rsid w:val="00CE3C40"/>
    <w:rsid w:val="00CF2DFE"/>
    <w:rsid w:val="00CF491D"/>
    <w:rsid w:val="00CF4C78"/>
    <w:rsid w:val="00D00AB0"/>
    <w:rsid w:val="00D02CB1"/>
    <w:rsid w:val="00D22D84"/>
    <w:rsid w:val="00D27895"/>
    <w:rsid w:val="00D36073"/>
    <w:rsid w:val="00D4343F"/>
    <w:rsid w:val="00D46AA4"/>
    <w:rsid w:val="00D5470B"/>
    <w:rsid w:val="00D60444"/>
    <w:rsid w:val="00D63175"/>
    <w:rsid w:val="00D65AD2"/>
    <w:rsid w:val="00D82B2C"/>
    <w:rsid w:val="00D83387"/>
    <w:rsid w:val="00D8360E"/>
    <w:rsid w:val="00D83C6A"/>
    <w:rsid w:val="00D84291"/>
    <w:rsid w:val="00D84383"/>
    <w:rsid w:val="00D846BC"/>
    <w:rsid w:val="00D852C3"/>
    <w:rsid w:val="00D857E0"/>
    <w:rsid w:val="00D96828"/>
    <w:rsid w:val="00DA13BE"/>
    <w:rsid w:val="00DA6DD2"/>
    <w:rsid w:val="00DA79D4"/>
    <w:rsid w:val="00DB5BB9"/>
    <w:rsid w:val="00DB659F"/>
    <w:rsid w:val="00DC0DBE"/>
    <w:rsid w:val="00DC5709"/>
    <w:rsid w:val="00DC7E7C"/>
    <w:rsid w:val="00DD5623"/>
    <w:rsid w:val="00DD7AC6"/>
    <w:rsid w:val="00DE1E9F"/>
    <w:rsid w:val="00DE37C1"/>
    <w:rsid w:val="00DE405F"/>
    <w:rsid w:val="00DE70CB"/>
    <w:rsid w:val="00DF0355"/>
    <w:rsid w:val="00E23832"/>
    <w:rsid w:val="00E24826"/>
    <w:rsid w:val="00E27B99"/>
    <w:rsid w:val="00E338E3"/>
    <w:rsid w:val="00E36B39"/>
    <w:rsid w:val="00E36FB7"/>
    <w:rsid w:val="00E37C66"/>
    <w:rsid w:val="00E40E81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86E82"/>
    <w:rsid w:val="00EA2CEE"/>
    <w:rsid w:val="00EA4566"/>
    <w:rsid w:val="00EA6C99"/>
    <w:rsid w:val="00EB30A4"/>
    <w:rsid w:val="00EB6049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25C11"/>
    <w:rsid w:val="00F3339A"/>
    <w:rsid w:val="00F5329B"/>
    <w:rsid w:val="00F5626E"/>
    <w:rsid w:val="00F61E3D"/>
    <w:rsid w:val="00F61FDE"/>
    <w:rsid w:val="00F70F4D"/>
    <w:rsid w:val="00F810AD"/>
    <w:rsid w:val="00F82185"/>
    <w:rsid w:val="00F84ADB"/>
    <w:rsid w:val="00F8503A"/>
    <w:rsid w:val="00F87543"/>
    <w:rsid w:val="00F92101"/>
    <w:rsid w:val="00F95C00"/>
    <w:rsid w:val="00FA1D24"/>
    <w:rsid w:val="00FA2968"/>
    <w:rsid w:val="00FA3D30"/>
    <w:rsid w:val="00FA4F9C"/>
    <w:rsid w:val="00FA7B28"/>
    <w:rsid w:val="00FB2416"/>
    <w:rsid w:val="00FB2774"/>
    <w:rsid w:val="00FB2945"/>
    <w:rsid w:val="00FC1B15"/>
    <w:rsid w:val="00FD0FF9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67FD861-AAF4-4552-A463-A0FBB7E5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F9"/>
  </w:style>
  <w:style w:type="paragraph" w:styleId="1">
    <w:name w:val="heading 1"/>
    <w:basedOn w:val="a"/>
    <w:next w:val="a"/>
    <w:link w:val="10"/>
    <w:uiPriority w:val="99"/>
    <w:qFormat/>
    <w:rsid w:val="00FD0FF9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D0FF9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0937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8928E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FD0FF9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8928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FD0FF9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8928EE"/>
    <w:rPr>
      <w:sz w:val="20"/>
      <w:szCs w:val="20"/>
    </w:rPr>
  </w:style>
  <w:style w:type="paragraph" w:customStyle="1" w:styleId="Postan">
    <w:name w:val="Postan"/>
    <w:basedOn w:val="a"/>
    <w:uiPriority w:val="99"/>
    <w:rsid w:val="00FD0FF9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FD0FF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F7F96"/>
  </w:style>
  <w:style w:type="paragraph" w:styleId="a9">
    <w:name w:val="header"/>
    <w:basedOn w:val="a"/>
    <w:link w:val="aa"/>
    <w:uiPriority w:val="99"/>
    <w:rsid w:val="00FD0FF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8928EE"/>
    <w:rPr>
      <w:sz w:val="20"/>
      <w:szCs w:val="20"/>
    </w:rPr>
  </w:style>
  <w:style w:type="character" w:styleId="ab">
    <w:name w:val="page number"/>
    <w:basedOn w:val="a0"/>
    <w:uiPriority w:val="99"/>
    <w:rsid w:val="00FD0FF9"/>
  </w:style>
  <w:style w:type="character" w:customStyle="1" w:styleId="ac">
    <w:name w:val="Абзац списка Знак"/>
    <w:link w:val="ad"/>
    <w:uiPriority w:val="99"/>
    <w:locked/>
    <w:rsid w:val="006B0937"/>
  </w:style>
  <w:style w:type="paragraph" w:styleId="ad">
    <w:name w:val="List Paragraph"/>
    <w:basedOn w:val="a"/>
    <w:link w:val="ac"/>
    <w:uiPriority w:val="99"/>
    <w:qFormat/>
    <w:rsid w:val="006B0937"/>
    <w:pPr>
      <w:ind w:left="720"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e">
    <w:name w:val="Hyperlink"/>
    <w:uiPriority w:val="99"/>
    <w:rsid w:val="006B0937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6B09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6B0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3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3265</Words>
  <Characters>18614</Characters>
  <Application>Microsoft Office Word</Application>
  <DocSecurity>0</DocSecurity>
  <Lines>155</Lines>
  <Paragraphs>43</Paragraphs>
  <ScaleCrop>false</ScaleCrop>
  <Company>Ростовская область</Company>
  <LinksUpToDate>false</LinksUpToDate>
  <CharactersWithSpaces>21836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Петерсон Елена Александровна</dc:creator>
  <cp:keywords/>
  <dc:description/>
  <cp:lastModifiedBy>user</cp:lastModifiedBy>
  <cp:revision>23</cp:revision>
  <cp:lastPrinted>2015-11-05T08:09:00Z</cp:lastPrinted>
  <dcterms:created xsi:type="dcterms:W3CDTF">2015-11-18T07:19:00Z</dcterms:created>
  <dcterms:modified xsi:type="dcterms:W3CDTF">2015-11-20T15:50:00Z</dcterms:modified>
</cp:coreProperties>
</file>