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277E22">
              <w:rPr>
                <w:b/>
                <w:sz w:val="20"/>
                <w:szCs w:val="28"/>
                <w:u w:val="single"/>
              </w:rPr>
              <w:t>№ 9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277E22">
              <w:rPr>
                <w:b/>
                <w:sz w:val="20"/>
                <w:szCs w:val="28"/>
                <w:u w:val="single"/>
              </w:rPr>
              <w:t>15  ноября</w:t>
            </w:r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6B15E4" w:rsidRDefault="006B15E4" w:rsidP="006B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                  </w:t>
      </w:r>
    </w:p>
    <w:p w:rsidR="006B15E4" w:rsidRDefault="006B15E4" w:rsidP="006B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B15E4" w:rsidRDefault="006B15E4" w:rsidP="006B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6B15E4" w:rsidRDefault="006B15E4" w:rsidP="006B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B15E4" w:rsidRDefault="006B15E4" w:rsidP="006B15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МЕЩЕРЯКОВСКОГО СЕЛЬСКОГО ПОСЕЛЕНИЯ</w:t>
      </w:r>
    </w:p>
    <w:p w:rsidR="006B15E4" w:rsidRDefault="006B15E4" w:rsidP="006B15E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B15E4" w:rsidRDefault="006B15E4" w:rsidP="006B15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6B15E4" w:rsidRDefault="006B15E4" w:rsidP="006B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B15E4" w:rsidRDefault="006B15E4" w:rsidP="006B15E4">
      <w:pPr>
        <w:rPr>
          <w:b/>
        </w:rPr>
      </w:pPr>
    </w:p>
    <w:p w:rsidR="006B15E4" w:rsidRDefault="006B15E4" w:rsidP="006B15E4">
      <w:pPr>
        <w:rPr>
          <w:b/>
        </w:rPr>
      </w:pPr>
      <w:r>
        <w:rPr>
          <w:b/>
        </w:rPr>
        <w:t>06. 11. 2015 г                                              №151                                  х. Мещеряковский</w:t>
      </w:r>
    </w:p>
    <w:p w:rsidR="006B15E4" w:rsidRDefault="006B15E4" w:rsidP="006B15E4">
      <w:pPr>
        <w:ind w:firstLine="540"/>
        <w:jc w:val="both"/>
      </w:pPr>
    </w:p>
    <w:p w:rsidR="006B15E4" w:rsidRDefault="006B15E4" w:rsidP="006B15E4">
      <w:pPr>
        <w:jc w:val="both"/>
        <w:rPr>
          <w:b/>
        </w:rPr>
      </w:pPr>
      <w:r>
        <w:rPr>
          <w:b/>
        </w:rPr>
        <w:t>«Об установлении земельного налога»</w:t>
      </w:r>
    </w:p>
    <w:p w:rsidR="006B15E4" w:rsidRDefault="006B15E4" w:rsidP="006B15E4">
      <w:pPr>
        <w:ind w:firstLine="540"/>
        <w:jc w:val="both"/>
      </w:pPr>
    </w:p>
    <w:p w:rsidR="006B15E4" w:rsidRDefault="006B15E4" w:rsidP="006B15E4">
      <w:pPr>
        <w:jc w:val="both"/>
      </w:pPr>
      <w:r>
        <w:t xml:space="preserve">                 В соответствие с главой 31 «Земельный налог» части II Налогового кодекса Российской Федерации и Устава Муниципального образования «Мещеряковское сельское поселение», Собрание депутатов Мещеряковского сельского поселения</w:t>
      </w:r>
    </w:p>
    <w:p w:rsidR="006B15E4" w:rsidRDefault="006B15E4" w:rsidP="006B15E4">
      <w:pPr>
        <w:jc w:val="both"/>
        <w:rPr>
          <w:b/>
        </w:rPr>
      </w:pPr>
      <w:r>
        <w:rPr>
          <w:b/>
        </w:rPr>
        <w:t>решило:</w:t>
      </w:r>
    </w:p>
    <w:p w:rsidR="006B15E4" w:rsidRDefault="006B15E4" w:rsidP="006B15E4">
      <w:pPr>
        <w:jc w:val="both"/>
      </w:pPr>
    </w:p>
    <w:p w:rsidR="006B15E4" w:rsidRDefault="006B15E4" w:rsidP="006B15E4">
      <w:pPr>
        <w:jc w:val="both"/>
      </w:pPr>
      <w:r>
        <w:t>1. Ввести на территории Мещеряковского сельского поселения земельный налог.</w:t>
      </w:r>
    </w:p>
    <w:p w:rsidR="006B15E4" w:rsidRDefault="006B15E4" w:rsidP="006B15E4">
      <w:pPr>
        <w:jc w:val="both"/>
      </w:pPr>
      <w:r>
        <w:t>2. Установить налоговые ставки в следующих размерах:</w:t>
      </w:r>
    </w:p>
    <w:p w:rsidR="006B15E4" w:rsidRDefault="006B15E4" w:rsidP="006B15E4">
      <w:pPr>
        <w:jc w:val="both"/>
      </w:pPr>
      <w:r>
        <w:t>1) 0,3 процента в отношении земельных участков:</w:t>
      </w:r>
    </w:p>
    <w:p w:rsidR="006B15E4" w:rsidRDefault="006B15E4" w:rsidP="006B15E4">
      <w:pPr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15E4" w:rsidRDefault="006B15E4" w:rsidP="006B15E4">
      <w:pPr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B15E4" w:rsidRDefault="006B15E4" w:rsidP="006B15E4">
      <w:pPr>
        <w:jc w:val="both"/>
      </w:pPr>
      <w: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B15E4" w:rsidRDefault="006B15E4" w:rsidP="006B15E4">
      <w:pPr>
        <w:jc w:val="both"/>
      </w:pPr>
      <w:r>
        <w:t>- ограниченных в обороте в соответствии с законодательством Российской Федерации, предоставленными для обеспечения обороны, безопасности и таможенных нужд;</w:t>
      </w:r>
    </w:p>
    <w:p w:rsidR="006B15E4" w:rsidRDefault="006B15E4" w:rsidP="006B15E4">
      <w:pPr>
        <w:jc w:val="both"/>
      </w:pPr>
      <w:r>
        <w:lastRenderedPageBreak/>
        <w:t>2) 1,5 процента в отношении прочих земельных участков.</w:t>
      </w:r>
    </w:p>
    <w:p w:rsidR="006B15E4" w:rsidRDefault="006B15E4" w:rsidP="006B15E4">
      <w:pPr>
        <w:jc w:val="both"/>
      </w:pPr>
      <w:r>
        <w:t>3. Установить налоговую льготу в виде:</w:t>
      </w:r>
    </w:p>
    <w:p w:rsidR="006B15E4" w:rsidRDefault="006B15E4" w:rsidP="006B15E4">
      <w:pPr>
        <w:jc w:val="both"/>
      </w:pPr>
      <w:r>
        <w:t>1)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Мещеряковского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6B15E4" w:rsidRDefault="006B15E4" w:rsidP="006B15E4">
      <w:pPr>
        <w:jc w:val="both"/>
      </w:pPr>
      <w:r>
        <w:t>2) уменьшения на не облагаемую налогом сумму в размере 10 000 рублей на одного налогоплательщика в отношении одного из земельных участков под домами индивидуальной жилой застройки, земельных участков, занимаемых гаражами, дачными, садоводческими объединениями граждан и земель сельскохозяйственного использования, находящихся в собственности, постоянном (бессрочном) пользовании или пожизненном наследуемом владении одного из родителей или иного законного представителя, воспитывающего ребенка- инвалида.</w:t>
      </w:r>
    </w:p>
    <w:p w:rsidR="006B15E4" w:rsidRDefault="006B15E4" w:rsidP="006B15E4">
      <w:pPr>
        <w:jc w:val="both"/>
      </w:pPr>
      <w:r>
        <w:t xml:space="preserve">4. Установить порядок и сроки уплаты налога и авансовых платежей по налогу: </w:t>
      </w:r>
    </w:p>
    <w:p w:rsidR="006B15E4" w:rsidRDefault="006B15E4" w:rsidP="006B15E4">
      <w:pPr>
        <w:jc w:val="both"/>
      </w:pPr>
      <w:r>
        <w:t>1) по истечении налогового периода налогоплательщики – физические лица производят уплату налога в соответствии с п.1 ст.397 Налогового кодекса РФ.</w:t>
      </w:r>
    </w:p>
    <w:p w:rsidR="006B15E4" w:rsidRDefault="006B15E4" w:rsidP="006B15E4">
      <w:pPr>
        <w:jc w:val="both"/>
      </w:pPr>
      <w:r>
        <w:t>2) Налогоплательщики – организации исчисляют и уплачивают авансовые платежи по земельному налогу в течении налогового периода, не позднее 30 апреля, 31 июля, 31 октября.</w:t>
      </w:r>
    </w:p>
    <w:p w:rsidR="006B15E4" w:rsidRDefault="006B15E4" w:rsidP="006B15E4">
      <w:pPr>
        <w:jc w:val="both"/>
      </w:pPr>
      <w:r>
        <w:t>По итогам налогового периода налогоплательщики – организации исчисляют и уплачивают земельный налог до 10 февраля года, следующего за истекшим налоговым периодом.</w:t>
      </w:r>
    </w:p>
    <w:p w:rsidR="006B15E4" w:rsidRDefault="006B15E4" w:rsidP="006B15E4">
      <w:pPr>
        <w:jc w:val="both"/>
      </w:pPr>
      <w:r>
        <w:t>5. Налогоплательщики, имеющие право на налоговые льготы, и уменьшение налоговой базы на необлагаемую налогом сумму, производится на основании документов, подтверждающих такие права, в налоговые органы по месту нахождения земельного участка, признаваемого объектом налогообложения в срок  не позднее 1 февраля года, следующего за истёкшим налоговым периодом.</w:t>
      </w:r>
    </w:p>
    <w:p w:rsidR="006B15E4" w:rsidRDefault="006B15E4" w:rsidP="006B15E4">
      <w:pPr>
        <w:jc w:val="both"/>
      </w:pPr>
      <w:r>
        <w:t>6. Признать утратившим силу : решение Собрания депутатов Мещеряковского сельского поселения от 28.08.2014 года № 97 ;</w:t>
      </w:r>
    </w:p>
    <w:p w:rsidR="006B15E4" w:rsidRDefault="006B15E4" w:rsidP="006B15E4">
      <w:pPr>
        <w:jc w:val="both"/>
      </w:pPr>
      <w:r>
        <w:t xml:space="preserve">решение Собрания депутатов Мещеряковского сельского поселения от 20.11.2014 года № 109. </w:t>
      </w:r>
    </w:p>
    <w:p w:rsidR="006B15E4" w:rsidRDefault="006B15E4" w:rsidP="006B15E4">
      <w:pPr>
        <w:jc w:val="both"/>
      </w:pPr>
      <w:r>
        <w:t>7.  Решение опубликовать в районной газете «Искра».</w:t>
      </w:r>
    </w:p>
    <w:p w:rsidR="006B15E4" w:rsidRDefault="006B15E4" w:rsidP="006B15E4">
      <w:pPr>
        <w:jc w:val="both"/>
      </w:pPr>
      <w:r>
        <w:t>8.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6B15E4" w:rsidRDefault="006B15E4" w:rsidP="006B15E4">
      <w:pPr>
        <w:jc w:val="both"/>
      </w:pPr>
    </w:p>
    <w:p w:rsidR="006B15E4" w:rsidRDefault="006B15E4" w:rsidP="006B15E4">
      <w:pPr>
        <w:jc w:val="both"/>
      </w:pPr>
    </w:p>
    <w:p w:rsidR="006B15E4" w:rsidRDefault="006B15E4" w:rsidP="006B15E4">
      <w:pPr>
        <w:jc w:val="both"/>
      </w:pPr>
      <w:r>
        <w:t>Глава Мещеряковского сельского поселения                                        А.И. Горбачёв</w:t>
      </w:r>
    </w:p>
    <w:p w:rsidR="006B15E4" w:rsidRDefault="006B15E4" w:rsidP="006B15E4">
      <w:pPr>
        <w:jc w:val="both"/>
      </w:pPr>
    </w:p>
    <w:p w:rsidR="006B15E4" w:rsidRDefault="006B15E4" w:rsidP="006B15E4">
      <w:pPr>
        <w:jc w:val="both"/>
      </w:pPr>
    </w:p>
    <w:p w:rsidR="006E1138" w:rsidRDefault="006E1138" w:rsidP="006E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                    </w:t>
      </w:r>
    </w:p>
    <w:p w:rsidR="006E1138" w:rsidRDefault="006E1138" w:rsidP="006E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E1138" w:rsidRDefault="006E1138" w:rsidP="006E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ВЕРХНЕДОНСКОЙ РАЙОН</w:t>
      </w:r>
    </w:p>
    <w:p w:rsidR="006E1138" w:rsidRDefault="006E1138" w:rsidP="006E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E1138" w:rsidRDefault="006E1138" w:rsidP="006E1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МЕЩЕРЯКОВСКОГО СЕЛЬСКОГО ПОСЕЛЕНИЯ</w:t>
      </w:r>
    </w:p>
    <w:p w:rsidR="006E1138" w:rsidRDefault="006E1138" w:rsidP="006E113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E1138" w:rsidRDefault="006E1138" w:rsidP="006E1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 </w:t>
      </w:r>
    </w:p>
    <w:p w:rsidR="006E1138" w:rsidRDefault="006E1138" w:rsidP="006E1138">
      <w:pPr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6E1138" w:rsidRDefault="006E1138" w:rsidP="006E1138">
      <w:pPr>
        <w:rPr>
          <w:b/>
        </w:rPr>
      </w:pPr>
      <w:r>
        <w:rPr>
          <w:b/>
        </w:rPr>
        <w:t>06.11.2015 г.                                                № 152                                      х. Мещеряковский</w:t>
      </w:r>
    </w:p>
    <w:p w:rsidR="006E1138" w:rsidRDefault="006E1138" w:rsidP="006E1138">
      <w:pPr>
        <w:ind w:firstLine="540"/>
        <w:jc w:val="both"/>
        <w:rPr>
          <w:sz w:val="26"/>
          <w:szCs w:val="26"/>
        </w:rPr>
      </w:pPr>
    </w:p>
    <w:p w:rsidR="006E1138" w:rsidRDefault="006E1138" w:rsidP="006E1138">
      <w:r>
        <w:t>«О налоге на имущество</w:t>
      </w:r>
    </w:p>
    <w:p w:rsidR="006E1138" w:rsidRDefault="006E1138" w:rsidP="006E1138">
      <w:r>
        <w:t xml:space="preserve"> физических лиц»</w:t>
      </w:r>
    </w:p>
    <w:p w:rsidR="006E1138" w:rsidRDefault="006E1138" w:rsidP="006E1138"/>
    <w:p w:rsidR="006E1138" w:rsidRDefault="006E1138" w:rsidP="006E1138">
      <w:pPr>
        <w:jc w:val="both"/>
      </w:pPr>
      <w:r>
        <w:lastRenderedPageBreak/>
        <w:t xml:space="preserve">                   В соответствие с главой 32 Налогового кодекса Российской Федерации, Собрание депутатов Мещеряковского сельского поселения                                                                   </w:t>
      </w:r>
    </w:p>
    <w:p w:rsidR="006E1138" w:rsidRDefault="006E1138" w:rsidP="006E1138">
      <w:pPr>
        <w:jc w:val="both"/>
        <w:rPr>
          <w:b/>
        </w:rPr>
      </w:pPr>
      <w:r>
        <w:rPr>
          <w:b/>
        </w:rPr>
        <w:t>решило:</w:t>
      </w:r>
    </w:p>
    <w:p w:rsidR="006E1138" w:rsidRDefault="006E1138" w:rsidP="006E1138">
      <w:pPr>
        <w:jc w:val="both"/>
        <w:rPr>
          <w:b/>
          <w:i/>
        </w:rPr>
      </w:pPr>
    </w:p>
    <w:p w:rsidR="006E1138" w:rsidRDefault="006E1138" w:rsidP="006E1138">
      <w:pPr>
        <w:jc w:val="both"/>
      </w:pPr>
      <w:r>
        <w:t>1. Ввести на территории муниципального образования «Мещеряковское сельское поселение» налог на имущество физических лиц.</w:t>
      </w:r>
    </w:p>
    <w:p w:rsidR="006E1138" w:rsidRDefault="006E1138" w:rsidP="006E1138">
      <w:pPr>
        <w:jc w:val="both"/>
      </w:pPr>
      <w:r>
        <w:t>2. 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6E1138" w:rsidRDefault="006E1138" w:rsidP="006E1138"/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815"/>
      </w:tblGrid>
      <w:tr w:rsidR="006E1138" w:rsidTr="006E1138">
        <w:trPr>
          <w:cantSplit/>
          <w:trHeight w:val="403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 xml:space="preserve">Суммарная инвентаризационная   </w:t>
            </w:r>
            <w:r>
              <w:br/>
              <w:t>стоимость объектов налогообложения</w:t>
            </w:r>
          </w:p>
          <w:p w:rsidR="006E1138" w:rsidRDefault="006E1138">
            <w:r>
              <w:t>умноженная на коэффициент-дефлятор ( 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138" w:rsidRDefault="006E1138"/>
          <w:p w:rsidR="006E1138" w:rsidRDefault="006E1138">
            <w:r>
              <w:t>Ставка налога</w:t>
            </w:r>
          </w:p>
        </w:tc>
      </w:tr>
      <w:tr w:rsidR="006E1138" w:rsidTr="006E1138">
        <w:trPr>
          <w:cantSplit/>
          <w:trHeight w:val="269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>До 300 000 рублей включительно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 xml:space="preserve"> 0,1 процент </w:t>
            </w:r>
          </w:p>
        </w:tc>
      </w:tr>
      <w:tr w:rsidR="006E1138" w:rsidTr="006E1138">
        <w:trPr>
          <w:cantSplit/>
          <w:trHeight w:val="403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 xml:space="preserve">Свыше 300 000 рублей до 500 000   </w:t>
            </w:r>
            <w:r>
              <w:br/>
              <w:t>рублей включительно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 xml:space="preserve"> 0,3 процента </w:t>
            </w:r>
            <w:r>
              <w:br/>
            </w:r>
          </w:p>
        </w:tc>
      </w:tr>
      <w:tr w:rsidR="006E1138" w:rsidTr="006E1138">
        <w:trPr>
          <w:cantSplit/>
          <w:trHeight w:val="403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>Свыше 500 000 рублей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38" w:rsidRDefault="006E1138">
            <w:r>
              <w:t xml:space="preserve">2,0 процента </w:t>
            </w:r>
            <w:r>
              <w:br/>
            </w:r>
          </w:p>
        </w:tc>
      </w:tr>
    </w:tbl>
    <w:p w:rsidR="006E1138" w:rsidRDefault="006E1138" w:rsidP="006E1138"/>
    <w:p w:rsidR="006E1138" w:rsidRDefault="006E1138" w:rsidP="006E1138">
      <w:pPr>
        <w:jc w:val="both"/>
      </w:pPr>
      <w:r>
        <w:t>3. Установить налоговую льготу в виде освобождения от уплаты гражданина РФ - одного из родителей или иного законного представителя, воспитывающего ребенка - инвалида.</w:t>
      </w:r>
    </w:p>
    <w:p w:rsidR="006E1138" w:rsidRDefault="006E1138" w:rsidP="006E1138">
      <w:pPr>
        <w:jc w:val="both"/>
      </w:pPr>
      <w:r>
        <w:t>4. Данная налоговая льгота предоставляется с учетом положений п. 2-7 ст. 407 Налогового кодекса Российской Федерации. Для получения налоговой льготы по выбранным объектам налогообложения налогоплательщик должен представить в налоговый орган заявление и   следующие документы:</w:t>
      </w:r>
    </w:p>
    <w:p w:rsidR="006E1138" w:rsidRDefault="006E1138" w:rsidP="006E1138">
      <w:pPr>
        <w:jc w:val="both"/>
      </w:pPr>
      <w:r>
        <w:t>-   копию свидетельство о рождении ребенка – инвалида;</w:t>
      </w:r>
    </w:p>
    <w:p w:rsidR="006E1138" w:rsidRDefault="006E1138" w:rsidP="006E1138">
      <w:pPr>
        <w:tabs>
          <w:tab w:val="left" w:pos="284"/>
        </w:tabs>
        <w:jc w:val="both"/>
      </w:pPr>
      <w:r>
        <w:t>- справку с места жительства о составе семьи ребенка-инвалида, подтверждающую проживание совместно с родителем (законным представителем);</w:t>
      </w:r>
    </w:p>
    <w:p w:rsidR="006E1138" w:rsidRDefault="006E1138" w:rsidP="006E1138">
      <w:pPr>
        <w:tabs>
          <w:tab w:val="left" w:pos="284"/>
        </w:tabs>
        <w:jc w:val="both"/>
      </w:pPr>
      <w:r>
        <w:t>- копию документа, подтверждающего факт установления инвалидности (справка МСЭК).</w:t>
      </w:r>
    </w:p>
    <w:p w:rsidR="006E1138" w:rsidRDefault="006E1138" w:rsidP="006E1138">
      <w:pPr>
        <w:jc w:val="both"/>
      </w:pPr>
      <w:r>
        <w:t>5. Признать утратившим силу решение Собрания депутатов Мещеряковского сельского поселения от 13.11.2014 года № 107.</w:t>
      </w:r>
    </w:p>
    <w:p w:rsidR="006E1138" w:rsidRDefault="006E1138" w:rsidP="006E1138">
      <w:pPr>
        <w:jc w:val="both"/>
      </w:pPr>
      <w:r>
        <w:t>6. Решение опубликовать в районной газете «Искра».</w:t>
      </w:r>
    </w:p>
    <w:p w:rsidR="006E1138" w:rsidRDefault="006E1138" w:rsidP="006E1138">
      <w:pPr>
        <w:jc w:val="both"/>
      </w:pPr>
      <w:r>
        <w:t>7.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6E1138" w:rsidRDefault="006E1138" w:rsidP="006E1138"/>
    <w:p w:rsidR="006E1138" w:rsidRDefault="006E1138" w:rsidP="006E1138"/>
    <w:p w:rsidR="006E1138" w:rsidRDefault="006E1138" w:rsidP="006E1138">
      <w:r>
        <w:t>Глава Мещеряковского сельского поселения                                         А.И. Горбачёв</w:t>
      </w:r>
    </w:p>
    <w:p w:rsidR="0047503D" w:rsidRDefault="0047503D" w:rsidP="002B6AC5">
      <w:pPr>
        <w:tabs>
          <w:tab w:val="left" w:pos="2949"/>
        </w:tabs>
      </w:pPr>
      <w:bookmarkStart w:id="0" w:name="_GoBack"/>
      <w:bookmarkEnd w:id="0"/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140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47503D" w:rsidRPr="00A046CE" w:rsidTr="0047503D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D" w:rsidRPr="009E20EF" w:rsidRDefault="0047503D" w:rsidP="0047503D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1B" w:rsidRDefault="008F221B" w:rsidP="007B6940">
      <w:r>
        <w:separator/>
      </w:r>
    </w:p>
  </w:endnote>
  <w:endnote w:type="continuationSeparator" w:id="0">
    <w:p w:rsidR="008F221B" w:rsidRDefault="008F221B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1B" w:rsidRDefault="008F221B" w:rsidP="007B6940">
      <w:r>
        <w:separator/>
      </w:r>
    </w:p>
  </w:footnote>
  <w:footnote w:type="continuationSeparator" w:id="0">
    <w:p w:rsidR="008F221B" w:rsidRDefault="008F221B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77E22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29A9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5E4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138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21B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32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7757B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05D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8</cp:revision>
  <cp:lastPrinted>2014-12-24T09:50:00Z</cp:lastPrinted>
  <dcterms:created xsi:type="dcterms:W3CDTF">2015-12-02T12:50:00Z</dcterms:created>
  <dcterms:modified xsi:type="dcterms:W3CDTF">2015-12-02T12:54:00Z</dcterms:modified>
</cp:coreProperties>
</file>