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552698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B865BA">
              <w:rPr>
                <w:b/>
                <w:sz w:val="20"/>
                <w:szCs w:val="28"/>
                <w:u w:val="single"/>
              </w:rPr>
              <w:t>6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B865BA">
              <w:rPr>
                <w:b/>
                <w:sz w:val="20"/>
                <w:szCs w:val="28"/>
                <w:u w:val="single"/>
              </w:rPr>
              <w:t>21  апреля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  2017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552698" w:rsidRDefault="00552698" w:rsidP="00552698"/>
    <w:p w:rsidR="00552698" w:rsidRDefault="00552698" w:rsidP="00552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552698" w:rsidRDefault="00552698" w:rsidP="005526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>
        <w:rPr>
          <w:sz w:val="28"/>
          <w:szCs w:val="28"/>
        </w:rPr>
        <w:br/>
        <w:t xml:space="preserve">ВЕРХНЕДОНСКОГО РАЙОНА </w:t>
      </w:r>
    </w:p>
    <w:p w:rsidR="00552698" w:rsidRDefault="00552698" w:rsidP="0055269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52698" w:rsidRDefault="00552698" w:rsidP="005526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552698" w:rsidRDefault="00552698" w:rsidP="00552698">
      <w:pPr>
        <w:jc w:val="center"/>
        <w:rPr>
          <w:b/>
          <w:sz w:val="28"/>
          <w:szCs w:val="28"/>
        </w:rPr>
      </w:pPr>
    </w:p>
    <w:p w:rsidR="00552698" w:rsidRDefault="00552698" w:rsidP="00552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552698" w:rsidRDefault="00552698" w:rsidP="00552698">
      <w:pPr>
        <w:jc w:val="center"/>
        <w:rPr>
          <w:sz w:val="20"/>
          <w:szCs w:val="28"/>
        </w:rPr>
      </w:pPr>
    </w:p>
    <w:p w:rsidR="00552698" w:rsidRDefault="00552698" w:rsidP="00552698">
      <w:pPr>
        <w:jc w:val="center"/>
        <w:rPr>
          <w:sz w:val="28"/>
          <w:szCs w:val="28"/>
        </w:rPr>
      </w:pPr>
    </w:p>
    <w:p w:rsidR="00552698" w:rsidRDefault="00552698" w:rsidP="00552698">
      <w:pPr>
        <w:rPr>
          <w:sz w:val="28"/>
          <w:szCs w:val="28"/>
        </w:rPr>
      </w:pPr>
      <w:r>
        <w:rPr>
          <w:sz w:val="28"/>
          <w:szCs w:val="28"/>
        </w:rPr>
        <w:t>18.04. 2013 г.                                     № 31                                  х.Мещеряковский</w:t>
      </w:r>
    </w:p>
    <w:p w:rsidR="00552698" w:rsidRDefault="00552698" w:rsidP="00552698">
      <w:pPr>
        <w:rPr>
          <w:sz w:val="28"/>
          <w:szCs w:val="28"/>
        </w:rPr>
      </w:pPr>
    </w:p>
    <w:p w:rsidR="00552698" w:rsidRDefault="00552698" w:rsidP="00552698">
      <w:pPr>
        <w:rPr>
          <w:sz w:val="28"/>
          <w:szCs w:val="28"/>
        </w:rPr>
      </w:pPr>
    </w:p>
    <w:p w:rsidR="00552698" w:rsidRDefault="00552698" w:rsidP="00552698">
      <w:pPr>
        <w:jc w:val="both"/>
      </w:pPr>
      <w:r>
        <w:t>Об определении границ прилегающих</w:t>
      </w:r>
    </w:p>
    <w:p w:rsidR="00552698" w:rsidRDefault="00552698" w:rsidP="00552698">
      <w:pPr>
        <w:jc w:val="both"/>
      </w:pPr>
      <w:r>
        <w:t>к некоторым организациям и объектам</w:t>
      </w:r>
    </w:p>
    <w:p w:rsidR="00552698" w:rsidRDefault="00552698" w:rsidP="00552698">
      <w:pPr>
        <w:jc w:val="both"/>
      </w:pPr>
      <w:r>
        <w:t>территорий, на которых не допускается</w:t>
      </w:r>
    </w:p>
    <w:p w:rsidR="00552698" w:rsidRDefault="00552698" w:rsidP="00552698">
      <w:pPr>
        <w:jc w:val="both"/>
      </w:pPr>
      <w:r>
        <w:t>розничная продажа алкогольной продукции</w:t>
      </w:r>
    </w:p>
    <w:p w:rsidR="00552698" w:rsidRDefault="00552698" w:rsidP="00552698">
      <w:pPr>
        <w:jc w:val="both"/>
      </w:pPr>
      <w:r>
        <w:t>на территории муниципального образования</w:t>
      </w:r>
    </w:p>
    <w:p w:rsidR="00552698" w:rsidRDefault="00552698" w:rsidP="00552698">
      <w:pPr>
        <w:jc w:val="both"/>
      </w:pPr>
      <w:r>
        <w:t>Администрации Мещеряковского сельского</w:t>
      </w:r>
    </w:p>
    <w:p w:rsidR="00552698" w:rsidRDefault="00552698" w:rsidP="00552698">
      <w:pPr>
        <w:jc w:val="both"/>
      </w:pPr>
      <w:r>
        <w:t>поселения.</w:t>
      </w:r>
    </w:p>
    <w:p w:rsidR="00552698" w:rsidRDefault="00552698" w:rsidP="00552698">
      <w:pPr>
        <w:jc w:val="both"/>
      </w:pPr>
    </w:p>
    <w:p w:rsidR="00552698" w:rsidRDefault="00552698" w:rsidP="00552698">
      <w:pPr>
        <w:jc w:val="both"/>
      </w:pPr>
      <w:r>
        <w:tab/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 муниципального образования Администрации Мещеряковского сельского поселения. Собрание депутатов Мещеряковского сельского поселения</w:t>
      </w:r>
    </w:p>
    <w:p w:rsidR="00552698" w:rsidRDefault="00552698" w:rsidP="00552698">
      <w:pPr>
        <w:jc w:val="both"/>
        <w:rPr>
          <w:b/>
        </w:rPr>
      </w:pPr>
    </w:p>
    <w:p w:rsidR="00552698" w:rsidRDefault="00552698" w:rsidP="00552698">
      <w:pPr>
        <w:jc w:val="both"/>
        <w:rPr>
          <w:b/>
        </w:rPr>
      </w:pPr>
      <w:r>
        <w:rPr>
          <w:b/>
        </w:rPr>
        <w:t>РЕШИЛО:</w:t>
      </w:r>
    </w:p>
    <w:p w:rsidR="00552698" w:rsidRDefault="00552698" w:rsidP="00552698"/>
    <w:p w:rsidR="00552698" w:rsidRDefault="00552698" w:rsidP="00552698">
      <w:pPr>
        <w:numPr>
          <w:ilvl w:val="0"/>
          <w:numId w:val="16"/>
        </w:numPr>
        <w:jc w:val="both"/>
      </w:pPr>
      <w:r>
        <w:t>Утвердить Перечень организаций и объектов Мещеряковского сельского поселения Верхнедонского района Ростовской области на прилегающих территориях к которым не допускается розничная продажа алкогольной продукции согласно  Приложению 1.</w:t>
      </w:r>
    </w:p>
    <w:p w:rsidR="00552698" w:rsidRDefault="00552698" w:rsidP="00552698">
      <w:pPr>
        <w:numPr>
          <w:ilvl w:val="0"/>
          <w:numId w:val="16"/>
        </w:numPr>
        <w:jc w:val="both"/>
      </w:pPr>
      <w:r>
        <w:t xml:space="preserve">Определить границы прилегающих территорий к объектам, перечисленным в приложении 1 настоящего решения, на которых не допускается розничная продажа алкогольной продукции,  на расстоянии не менее 30 метров согласно прилагаемых схем. Приложения 2. </w:t>
      </w:r>
    </w:p>
    <w:p w:rsidR="00552698" w:rsidRDefault="00552698" w:rsidP="00552698">
      <w:pPr>
        <w:ind w:left="720" w:hanging="360"/>
        <w:jc w:val="both"/>
      </w:pPr>
      <w:r>
        <w:t xml:space="preserve">3. Определить, что границы 30-ти метровой зоны определяются путем замера кратчайшего маршрута движения пешехода от основного  входа для посетителей в здание (строение, сооружение), в котором расположены организации , указанные в п.1 настоящего решения до входа для посетителей объекта торговли, осуществляющего розничную продажу алкогольной продукции. </w:t>
      </w:r>
    </w:p>
    <w:p w:rsidR="00552698" w:rsidRDefault="00552698" w:rsidP="00552698">
      <w:pPr>
        <w:ind w:left="720" w:firstLine="709"/>
        <w:jc w:val="both"/>
      </w:pPr>
      <w:r>
        <w:t>При пересечении пешеходной зоны с проезжей частью расстояние необходимо измерять по ближайшему переходу, обозначенному в соответствии с Правилами дорожного движения.</w:t>
      </w:r>
    </w:p>
    <w:p w:rsidR="00552698" w:rsidRDefault="00552698" w:rsidP="00552698">
      <w:pPr>
        <w:ind w:left="720" w:firstLine="709"/>
        <w:jc w:val="both"/>
      </w:pPr>
      <w:r>
        <w:t xml:space="preserve">При учете  расстояния необходимо учитывать имеет ли организация и (или) объект прилегающую территорию. </w:t>
      </w:r>
    </w:p>
    <w:p w:rsidR="00552698" w:rsidRDefault="00552698" w:rsidP="00552698">
      <w:pPr>
        <w:ind w:left="720" w:firstLine="709"/>
        <w:jc w:val="both"/>
      </w:pPr>
      <w:r>
        <w:t>При наличии обособленной территории расстояние необходимо рассчитывать от входа для посетителей на обособленную территорию до входа для посетителей   в стационарный торговый объект.</w:t>
      </w:r>
    </w:p>
    <w:p w:rsidR="00552698" w:rsidRDefault="00552698" w:rsidP="00552698">
      <w:pPr>
        <w:numPr>
          <w:ilvl w:val="0"/>
          <w:numId w:val="17"/>
        </w:numPr>
        <w:jc w:val="both"/>
      </w:pPr>
      <w:r>
        <w:t>Действие настоящего Решения вступает в силу с момента его официального опубликования.</w:t>
      </w:r>
    </w:p>
    <w:p w:rsidR="00552698" w:rsidRDefault="00552698" w:rsidP="00552698">
      <w:pPr>
        <w:numPr>
          <w:ilvl w:val="0"/>
          <w:numId w:val="17"/>
        </w:numPr>
        <w:jc w:val="both"/>
      </w:pPr>
      <w:r>
        <w:t>Контроль за выполнением решения  оставляю за собой.</w:t>
      </w: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>
      <w:r>
        <w:t xml:space="preserve">               Глава администрации Мещеряковского</w:t>
      </w:r>
    </w:p>
    <w:p w:rsidR="00552698" w:rsidRDefault="00552698" w:rsidP="00552698">
      <w:r>
        <w:t xml:space="preserve">               сельского поселения                                                                                      А.И.Горбачёв</w:t>
      </w: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>
      <w:pPr>
        <w:jc w:val="right"/>
      </w:pPr>
    </w:p>
    <w:p w:rsidR="00552698" w:rsidRDefault="00552698" w:rsidP="00552698">
      <w:pPr>
        <w:jc w:val="right"/>
      </w:pPr>
      <w:r>
        <w:t>Приложение 1</w:t>
      </w:r>
    </w:p>
    <w:p w:rsidR="00552698" w:rsidRDefault="00552698" w:rsidP="00552698">
      <w:pPr>
        <w:jc w:val="right"/>
      </w:pPr>
      <w:r>
        <w:t>к решению Собрания депутатов</w:t>
      </w:r>
    </w:p>
    <w:p w:rsidR="00552698" w:rsidRDefault="00552698" w:rsidP="00552698">
      <w:pPr>
        <w:jc w:val="right"/>
      </w:pPr>
      <w:r>
        <w:t>Мещеряковского сельского поселения</w:t>
      </w:r>
    </w:p>
    <w:p w:rsidR="00552698" w:rsidRDefault="00552698" w:rsidP="00552698">
      <w:pPr>
        <w:jc w:val="center"/>
      </w:pPr>
    </w:p>
    <w:p w:rsidR="00552698" w:rsidRDefault="00552698" w:rsidP="00552698">
      <w:pPr>
        <w:jc w:val="center"/>
      </w:pPr>
      <w:r>
        <w:t>ПЕРЕЧЕНЬ</w:t>
      </w:r>
    </w:p>
    <w:p w:rsidR="00552698" w:rsidRDefault="00552698" w:rsidP="00552698">
      <w:pPr>
        <w:jc w:val="center"/>
      </w:pPr>
      <w:r>
        <w:t xml:space="preserve">организаций и объектов Мещеряковского сельского поселения Верхнедонского района Ростовской области на прилегающих территориях к которым не допускается розничная продажа алкогольной продукции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140"/>
      </w:tblGrid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Место нахождение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1. Детские организации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д/сад «Берёзка»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ул.Школьная ,19а,х.Мещеряковский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д/сад «Чебурашка»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Ермака ,11,х.Нижнетиховской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2. Образовательные организации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 xml:space="preserve">МБОУ Мещеряковская СОШ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Садовая ,27,х.Мещеряковский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Коноваловская н/школа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Центральная,28,х.Коноваловский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3.Медицинские организации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Мещеряковская амбулатория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Больничная,8,х.Мещеряковский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Нижнетиховский ФАП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Школьная 5а ,х.Нижнетиховский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Коноваловский ФАП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Центральная,27б,х.Коноваловский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Мрыховский ФАП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Мрыховская,35а,х.Мрыховский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4. Объекты спорта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Спорткомплекс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ул.Плешакова д.13б ,</w:t>
            </w:r>
          </w:p>
          <w:p w:rsidR="00552698" w:rsidRDefault="00552698">
            <w:r>
              <w:t>х. Мещеряковский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</w:tr>
    </w:tbl>
    <w:p w:rsidR="00552698" w:rsidRDefault="00552698" w:rsidP="00552698">
      <w:pPr>
        <w:jc w:val="center"/>
      </w:pP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tbl>
      <w:tblPr>
        <w:tblpPr w:leftFromText="180" w:rightFromText="180" w:vertAnchor="page" w:horzAnchor="margin" w:tblpY="1458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E121B0" w:rsidTr="00E121B0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ИЗДАТЕЛЬ ОФИЦИАЛЬНОГО БЮЛЛЕТЕНЯ: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346163, ул. Плешакова,3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Мещеряковский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06062@</w:t>
            </w:r>
            <w:r>
              <w:rPr>
                <w:sz w:val="16"/>
                <w:szCs w:val="16"/>
                <w:lang w:val="en-US"/>
              </w:rPr>
              <w:t>donpac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РАСПРОСТРАНЯЕТСЯ     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БЕСПЛАТНО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</w:p>
        </w:tc>
      </w:tr>
    </w:tbl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552698" w:rsidRDefault="00552698" w:rsidP="00552698">
      <w:bookmarkStart w:id="0" w:name="_GoBack"/>
      <w:bookmarkEnd w:id="0"/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47503D" w:rsidRDefault="0047503D" w:rsidP="002B6AC5">
      <w:pPr>
        <w:tabs>
          <w:tab w:val="left" w:pos="2949"/>
        </w:tabs>
      </w:pPr>
    </w:p>
    <w:sectPr w:rsidR="0047503D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8D" w:rsidRDefault="00E1238D" w:rsidP="007B6940">
      <w:r>
        <w:separator/>
      </w:r>
    </w:p>
  </w:endnote>
  <w:endnote w:type="continuationSeparator" w:id="0">
    <w:p w:rsidR="00E1238D" w:rsidRDefault="00E1238D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8D" w:rsidRDefault="00E1238D" w:rsidP="007B6940">
      <w:r>
        <w:separator/>
      </w:r>
    </w:p>
  </w:footnote>
  <w:footnote w:type="continuationSeparator" w:id="0">
    <w:p w:rsidR="00E1238D" w:rsidRDefault="00E1238D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9F"/>
    <w:multiLevelType w:val="hybridMultilevel"/>
    <w:tmpl w:val="462434AE"/>
    <w:lvl w:ilvl="0" w:tplc="1360C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5C5E39A1"/>
    <w:multiLevelType w:val="hybridMultilevel"/>
    <w:tmpl w:val="4D6475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698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65BA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408F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1B0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478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5</cp:revision>
  <cp:lastPrinted>2014-12-24T09:50:00Z</cp:lastPrinted>
  <dcterms:created xsi:type="dcterms:W3CDTF">2017-05-24T06:39:00Z</dcterms:created>
  <dcterms:modified xsi:type="dcterms:W3CDTF">2017-05-24T06:52:00Z</dcterms:modified>
</cp:coreProperties>
</file>