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85" w:type="dxa"/>
        <w:tblLook w:val="01E0" w:firstRow="1" w:lastRow="1" w:firstColumn="1" w:lastColumn="1" w:noHBand="0" w:noVBand="0"/>
      </w:tblPr>
      <w:tblGrid>
        <w:gridCol w:w="8886"/>
      </w:tblGrid>
      <w:tr w:rsidR="003A6758" w:rsidRPr="001D0A98" w:rsidTr="00A046CE">
        <w:trPr>
          <w:trHeight w:val="4954"/>
        </w:trPr>
        <w:tc>
          <w:tcPr>
            <w:tcW w:w="9662" w:type="dxa"/>
          </w:tcPr>
          <w:p w:rsidR="00804C0A" w:rsidRDefault="00804C0A" w:rsidP="00804C0A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rPr>
                <w:rFonts w:ascii="Microsoft Sans Serif" w:hAnsi="Microsoft Sans Serif" w:cs="Microsoft Sans Serif"/>
                <w:b/>
                <w:noProof/>
              </w:rPr>
              <w:t>БЮЛЛЕТЕНЬ</w:t>
            </w:r>
          </w:p>
          <w:p w:rsidR="00804C0A" w:rsidRDefault="00804C0A" w:rsidP="00804C0A">
            <w:pPr>
              <w:rPr>
                <w:rFonts w:ascii="Microsoft Sans Serif" w:hAnsi="Microsoft Sans Serif" w:cs="Microsoft Sans Serif"/>
                <w:b/>
                <w:noProof/>
              </w:rPr>
            </w:pPr>
          </w:p>
          <w:p w:rsidR="00804C0A" w:rsidRDefault="00AE7F34" w:rsidP="00804C0A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226695</wp:posOffset>
                      </wp:positionV>
                      <wp:extent cx="5372100" cy="1028700"/>
                      <wp:effectExtent l="6985" t="5715" r="12065" b="13335"/>
                      <wp:wrapSquare wrapText="right"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72100" cy="1028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E7F34" w:rsidRDefault="00AE7F34" w:rsidP="00AE7F34">
                                  <w:pPr>
                                    <w:pStyle w:val="a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9933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Официальный вестник </w:t>
                                  </w:r>
                                </w:p>
                                <w:p w:rsidR="00AE7F34" w:rsidRDefault="00AE7F34" w:rsidP="00AE7F34">
                                  <w:pPr>
                                    <w:pStyle w:val="af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Arial Black" w:hAnsi="Arial Black"/>
                                      <w:color w:val="9933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Мещеряковского</w:t>
                                  </w:r>
                                  <w:proofErr w:type="spellEnd"/>
                                  <w:r>
                                    <w:rPr>
                                      <w:rFonts w:ascii="Arial Black" w:hAnsi="Arial Black"/>
                                      <w:color w:val="9933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29.6pt;margin-top:17.85pt;width:42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" filled="f" stroked="f">
                      <o:lock v:ext="edit" shapetype="t"/>
                      <v:textbox style="mso-fit-shape-to-text:t">
                        <w:txbxContent>
                          <w:p w:rsidR="00AE7F34" w:rsidRDefault="00AE7F34" w:rsidP="00AE7F34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33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Официальный вестник </w:t>
                            </w:r>
                          </w:p>
                          <w:p w:rsidR="00AE7F34" w:rsidRDefault="00AE7F34" w:rsidP="00AE7F34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9933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Мещеряковского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9933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сельского поселения</w:t>
                            </w:r>
                          </w:p>
                        </w:txbxContent>
                      </v:textbox>
                      <w10:wrap type="square" side="right"/>
                    </v:shape>
                  </w:pict>
                </mc:Fallback>
              </mc:AlternateContent>
            </w:r>
          </w:p>
          <w:p w:rsidR="00804C0A" w:rsidRPr="00DC386A" w:rsidRDefault="00804C0A" w:rsidP="00DC386A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t xml:space="preserve">                                                                                                                                                      </w:t>
            </w:r>
          </w:p>
          <w:p w:rsidR="00804C0A" w:rsidRDefault="00804C0A" w:rsidP="00804C0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 xml:space="preserve">                                                                         </w:t>
            </w:r>
            <w:r w:rsidR="003738C2">
              <w:t xml:space="preserve">             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Издается с  ноября  2014 года</w:t>
            </w:r>
          </w:p>
          <w:p w:rsidR="00804C0A" w:rsidRDefault="00804C0A" w:rsidP="00804C0A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Официальное периодическое печатное издание            </w:t>
            </w:r>
            <w:r w:rsidR="003738C2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szCs w:val="28"/>
              </w:rPr>
              <w:t>(</w:t>
            </w:r>
            <w:r w:rsidR="00100686">
              <w:rPr>
                <w:b/>
                <w:sz w:val="20"/>
                <w:szCs w:val="28"/>
                <w:u w:val="single"/>
              </w:rPr>
              <w:t>№ 12</w:t>
            </w:r>
            <w:r w:rsidR="009E20EF">
              <w:rPr>
                <w:b/>
                <w:sz w:val="20"/>
                <w:szCs w:val="28"/>
                <w:u w:val="single"/>
              </w:rPr>
              <w:t xml:space="preserve">)  </w:t>
            </w:r>
            <w:r w:rsidR="00100686">
              <w:rPr>
                <w:b/>
                <w:sz w:val="20"/>
                <w:szCs w:val="28"/>
                <w:u w:val="single"/>
              </w:rPr>
              <w:t>15  августа</w:t>
            </w:r>
            <w:r w:rsidR="00251E10">
              <w:rPr>
                <w:b/>
                <w:sz w:val="20"/>
                <w:szCs w:val="28"/>
                <w:u w:val="single"/>
              </w:rPr>
              <w:t xml:space="preserve">  2016</w:t>
            </w:r>
            <w:r>
              <w:rPr>
                <w:b/>
                <w:sz w:val="20"/>
                <w:szCs w:val="28"/>
                <w:u w:val="single"/>
              </w:rPr>
              <w:t xml:space="preserve"> года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    </w:t>
            </w:r>
          </w:p>
          <w:p w:rsidR="00804C0A" w:rsidRDefault="00804C0A" w:rsidP="00804C0A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Администрации </w:t>
            </w:r>
            <w:proofErr w:type="spellStart"/>
            <w:r>
              <w:rPr>
                <w:sz w:val="20"/>
              </w:rPr>
              <w:t>Мещеряковского</w:t>
            </w:r>
            <w:proofErr w:type="spellEnd"/>
            <w:r>
              <w:rPr>
                <w:sz w:val="20"/>
              </w:rPr>
              <w:t xml:space="preserve"> сельского поселения   </w:t>
            </w:r>
            <w:r w:rsidR="003738C2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выходит 2 раза в месяц</w:t>
            </w:r>
            <w:r>
              <w:rPr>
                <w:sz w:val="20"/>
              </w:rPr>
              <w:t xml:space="preserve">  </w:t>
            </w:r>
          </w:p>
          <w:p w:rsidR="00804C0A" w:rsidRDefault="00804C0A" w:rsidP="00804C0A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   БЕСПЛАТНО</w:t>
            </w:r>
            <w:r>
              <w:rPr>
                <w:sz w:val="20"/>
              </w:rPr>
              <w:t xml:space="preserve">    </w:t>
            </w:r>
            <w:r>
              <w:t xml:space="preserve">                          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</w:t>
            </w:r>
          </w:p>
          <w:p w:rsidR="00804C0A" w:rsidRDefault="00804C0A" w:rsidP="00804C0A">
            <w:pPr>
              <w:pBdr>
                <w:bottom w:val="single" w:sz="12" w:space="0" w:color="auto"/>
              </w:pBdr>
              <w:rPr>
                <w:rFonts w:ascii="Calibri" w:hAnsi="Calibri"/>
                <w:sz w:val="22"/>
              </w:rPr>
            </w:pPr>
            <w:r>
              <w:rPr>
                <w:b/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                                                                                                              </w:t>
            </w:r>
            <w:r>
              <w:t xml:space="preserve">                             </w:t>
            </w:r>
          </w:p>
          <w:p w:rsidR="003A6758" w:rsidRPr="00BF3F60" w:rsidRDefault="003A6758" w:rsidP="00FD5454">
            <w:pPr>
              <w:jc w:val="center"/>
            </w:pPr>
          </w:p>
        </w:tc>
      </w:tr>
    </w:tbl>
    <w:p w:rsidR="00950990" w:rsidRDefault="00950990" w:rsidP="00950990">
      <w:pPr>
        <w:tabs>
          <w:tab w:val="left" w:pos="2949"/>
        </w:tabs>
      </w:pPr>
    </w:p>
    <w:p w:rsidR="00170440" w:rsidRDefault="00170440" w:rsidP="00170440">
      <w:pPr>
        <w:widowControl w:val="0"/>
        <w:jc w:val="right"/>
        <w:rPr>
          <w:color w:val="000000"/>
          <w:sz w:val="20"/>
          <w:szCs w:val="20"/>
        </w:rPr>
      </w:pPr>
    </w:p>
    <w:p w:rsidR="00170440" w:rsidRDefault="00170440" w:rsidP="00170440">
      <w:pPr>
        <w:jc w:val="center"/>
        <w:rPr>
          <w:b/>
        </w:rPr>
      </w:pPr>
      <w:r>
        <w:rPr>
          <w:b/>
        </w:rPr>
        <w:t>РОСТОВСКАЯ ОБЛАСТЬ</w:t>
      </w:r>
    </w:p>
    <w:p w:rsidR="00170440" w:rsidRDefault="00170440" w:rsidP="00170440">
      <w:pPr>
        <w:jc w:val="center"/>
        <w:rPr>
          <w:b/>
        </w:rPr>
      </w:pPr>
      <w:r>
        <w:rPr>
          <w:b/>
        </w:rPr>
        <w:t>ВЕРХНЕДОНСКОЙ РАЙОН</w:t>
      </w:r>
    </w:p>
    <w:p w:rsidR="00170440" w:rsidRDefault="00170440" w:rsidP="00170440">
      <w:pPr>
        <w:jc w:val="center"/>
        <w:rPr>
          <w:b/>
        </w:rPr>
      </w:pPr>
      <w:r>
        <w:rPr>
          <w:b/>
        </w:rPr>
        <w:t xml:space="preserve">     СОБРАНИЕ ДЕПУТАТОВ МЕЩЕРЯКОВСКОГО</w:t>
      </w:r>
    </w:p>
    <w:p w:rsidR="00170440" w:rsidRDefault="00170440" w:rsidP="00170440">
      <w:pPr>
        <w:jc w:val="center"/>
        <w:rPr>
          <w:b/>
        </w:rPr>
      </w:pPr>
      <w:r>
        <w:rPr>
          <w:b/>
        </w:rPr>
        <w:t>СЕЛЬСКОГО ПОСЕЛЕНИЯ</w:t>
      </w:r>
    </w:p>
    <w:p w:rsidR="00170440" w:rsidRDefault="00170440" w:rsidP="00170440">
      <w:pPr>
        <w:jc w:val="center"/>
        <w:rPr>
          <w:b/>
        </w:rPr>
      </w:pPr>
    </w:p>
    <w:p w:rsidR="00170440" w:rsidRDefault="00170440" w:rsidP="00170440">
      <w:pPr>
        <w:jc w:val="center"/>
        <w:rPr>
          <w:b/>
        </w:rPr>
      </w:pPr>
      <w:r>
        <w:rPr>
          <w:b/>
        </w:rPr>
        <w:t>РЕШЕНИЕ №195</w:t>
      </w:r>
    </w:p>
    <w:p w:rsidR="00170440" w:rsidRDefault="00170440" w:rsidP="00170440">
      <w:pPr>
        <w:pStyle w:val="ConsPlusTitle"/>
        <w:spacing w:line="360" w:lineRule="auto"/>
        <w:jc w:val="center"/>
      </w:pPr>
    </w:p>
    <w:p w:rsidR="00170440" w:rsidRDefault="00170440" w:rsidP="00170440">
      <w:pPr>
        <w:pStyle w:val="ConsPlusTitle"/>
        <w:spacing w:line="360" w:lineRule="auto"/>
        <w:jc w:val="center"/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170440" w:rsidTr="00170440">
        <w:tc>
          <w:tcPr>
            <w:tcW w:w="5940" w:type="dxa"/>
            <w:hideMark/>
          </w:tcPr>
          <w:p w:rsidR="00170440" w:rsidRDefault="0017044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« 15» августа 2016 года</w:t>
            </w:r>
          </w:p>
        </w:tc>
        <w:tc>
          <w:tcPr>
            <w:tcW w:w="4786" w:type="dxa"/>
            <w:hideMark/>
          </w:tcPr>
          <w:p w:rsidR="00170440" w:rsidRDefault="001704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ещеряковский</w:t>
            </w:r>
            <w:proofErr w:type="spellEnd"/>
          </w:p>
        </w:tc>
      </w:tr>
    </w:tbl>
    <w:p w:rsidR="00170440" w:rsidRDefault="00170440" w:rsidP="001704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</w:t>
      </w:r>
    </w:p>
    <w:p w:rsidR="00170440" w:rsidRDefault="00170440" w:rsidP="001704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решение Собрания депутатов </w:t>
      </w:r>
    </w:p>
    <w:p w:rsidR="00170440" w:rsidRDefault="00170440" w:rsidP="001704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Мещеряковского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70440" w:rsidRDefault="00170440" w:rsidP="001704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28.12.2015 №161 «О бюджете</w:t>
      </w:r>
    </w:p>
    <w:p w:rsidR="00170440" w:rsidRDefault="00170440" w:rsidP="001704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Мещеряковского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70440" w:rsidRDefault="00170440" w:rsidP="001704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Верхнедонского</w:t>
      </w:r>
      <w:proofErr w:type="spellEnd"/>
      <w:r>
        <w:rPr>
          <w:sz w:val="28"/>
          <w:szCs w:val="28"/>
        </w:rPr>
        <w:t xml:space="preserve"> района на 2016 год»            </w:t>
      </w:r>
    </w:p>
    <w:p w:rsidR="00170440" w:rsidRDefault="00170440" w:rsidP="00170440">
      <w:pPr>
        <w:rPr>
          <w:sz w:val="28"/>
          <w:szCs w:val="28"/>
        </w:rPr>
      </w:pPr>
    </w:p>
    <w:p w:rsidR="00170440" w:rsidRDefault="00170440" w:rsidP="00170440">
      <w:pPr>
        <w:rPr>
          <w:sz w:val="28"/>
          <w:szCs w:val="28"/>
        </w:rPr>
      </w:pPr>
      <w:r>
        <w:rPr>
          <w:sz w:val="28"/>
          <w:szCs w:val="28"/>
        </w:rPr>
        <w:t xml:space="preserve">      Собрание депутатов </w:t>
      </w:r>
      <w:proofErr w:type="spellStart"/>
      <w:r>
        <w:rPr>
          <w:sz w:val="28"/>
          <w:szCs w:val="28"/>
        </w:rPr>
        <w:t>Мещеряковского</w:t>
      </w:r>
      <w:proofErr w:type="spellEnd"/>
      <w:r>
        <w:rPr>
          <w:sz w:val="28"/>
          <w:szCs w:val="28"/>
        </w:rPr>
        <w:t xml:space="preserve"> сельского поселения решило:</w:t>
      </w:r>
    </w:p>
    <w:p w:rsidR="00170440" w:rsidRDefault="00170440" w:rsidP="00170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Внести в решение Собрания депутатов </w:t>
      </w:r>
      <w:proofErr w:type="spellStart"/>
      <w:r>
        <w:rPr>
          <w:sz w:val="28"/>
          <w:szCs w:val="28"/>
        </w:rPr>
        <w:t>Мещеряковского</w:t>
      </w:r>
      <w:proofErr w:type="spellEnd"/>
      <w:r>
        <w:rPr>
          <w:sz w:val="28"/>
          <w:szCs w:val="28"/>
        </w:rPr>
        <w:t xml:space="preserve"> сельского поселения от 28.12.2015 №161 «О бюджете </w:t>
      </w:r>
      <w:proofErr w:type="spellStart"/>
      <w:r>
        <w:rPr>
          <w:sz w:val="28"/>
          <w:szCs w:val="28"/>
        </w:rPr>
        <w:t>Мещеряковского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Верхнедонского</w:t>
      </w:r>
      <w:proofErr w:type="spellEnd"/>
      <w:r>
        <w:rPr>
          <w:sz w:val="28"/>
          <w:szCs w:val="28"/>
        </w:rPr>
        <w:t xml:space="preserve"> района на 2016 год» следующие изменения:</w:t>
      </w:r>
    </w:p>
    <w:p w:rsidR="00170440" w:rsidRDefault="00170440" w:rsidP="00170440">
      <w:pPr>
        <w:rPr>
          <w:sz w:val="28"/>
          <w:szCs w:val="28"/>
        </w:rPr>
      </w:pPr>
    </w:p>
    <w:p w:rsidR="00170440" w:rsidRDefault="00170440" w:rsidP="00170440">
      <w:pPr>
        <w:rPr>
          <w:sz w:val="28"/>
          <w:szCs w:val="28"/>
        </w:rPr>
      </w:pPr>
    </w:p>
    <w:p w:rsidR="00170440" w:rsidRDefault="00170440" w:rsidP="00170440">
      <w:pPr>
        <w:pStyle w:val="ConsPlusTitl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1) в статье 1:</w:t>
      </w:r>
    </w:p>
    <w:p w:rsidR="00170440" w:rsidRDefault="00170440" w:rsidP="0017044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170440" w:rsidRDefault="00170440" w:rsidP="001704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а) в подпункте 1 цифры «7898,1» заменить цифрами «8128,9»</w:t>
      </w:r>
    </w:p>
    <w:p w:rsidR="00170440" w:rsidRDefault="00170440" w:rsidP="0017044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б) в подпункте 2 цифры «7908,4» заменить цифрами «8139,2»</w:t>
      </w:r>
    </w:p>
    <w:p w:rsidR="00170440" w:rsidRDefault="00170440" w:rsidP="00170440">
      <w:pPr>
        <w:rPr>
          <w:sz w:val="28"/>
          <w:szCs w:val="28"/>
        </w:rPr>
      </w:pPr>
      <w:r>
        <w:rPr>
          <w:sz w:val="28"/>
          <w:szCs w:val="28"/>
        </w:rPr>
        <w:t>2) в статье 4:</w:t>
      </w:r>
    </w:p>
    <w:p w:rsidR="00170440" w:rsidRDefault="00170440" w:rsidP="00170440">
      <w:pPr>
        <w:rPr>
          <w:sz w:val="28"/>
          <w:szCs w:val="28"/>
        </w:rPr>
      </w:pPr>
      <w:r>
        <w:rPr>
          <w:sz w:val="28"/>
          <w:szCs w:val="28"/>
        </w:rPr>
        <w:t xml:space="preserve">        пункт 3 изложить в следующей редакции:</w:t>
      </w:r>
    </w:p>
    <w:p w:rsidR="00170440" w:rsidRDefault="00170440" w:rsidP="00170440">
      <w:pPr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lastRenderedPageBreak/>
        <w:t xml:space="preserve">    «</w:t>
      </w:r>
      <w:r>
        <w:rPr>
          <w:sz w:val="28"/>
          <w:szCs w:val="28"/>
        </w:rPr>
        <w:t xml:space="preserve">3. Утвердить в доходах и расходах бюджета </w:t>
      </w:r>
      <w:proofErr w:type="spellStart"/>
      <w:r>
        <w:rPr>
          <w:sz w:val="28"/>
          <w:szCs w:val="28"/>
        </w:rPr>
        <w:t>Мещеряковского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Верхнедонского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субсидии</w:t>
      </w:r>
      <w:proofErr w:type="gramEnd"/>
      <w:r>
        <w:rPr>
          <w:sz w:val="28"/>
          <w:szCs w:val="28"/>
        </w:rPr>
        <w:t xml:space="preserve"> передаваемые из областного бюджета бюджету </w:t>
      </w:r>
      <w:proofErr w:type="spellStart"/>
      <w:r>
        <w:rPr>
          <w:sz w:val="28"/>
          <w:szCs w:val="28"/>
        </w:rPr>
        <w:t>Мещеряковского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Верхнедонского</w:t>
      </w:r>
      <w:proofErr w:type="spellEnd"/>
      <w:r>
        <w:rPr>
          <w:sz w:val="28"/>
          <w:szCs w:val="28"/>
        </w:rPr>
        <w:t xml:space="preserve"> района 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на 2016 год в сумме  1 153,8  тыс. рублей.</w:t>
      </w:r>
    </w:p>
    <w:p w:rsidR="00170440" w:rsidRDefault="00170440" w:rsidP="00170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расходование субсидий передаваемых из областного бюджета бюджету </w:t>
      </w:r>
      <w:proofErr w:type="spellStart"/>
      <w:r>
        <w:rPr>
          <w:sz w:val="28"/>
          <w:szCs w:val="28"/>
        </w:rPr>
        <w:t>Мещеряковского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Верхнедонского</w:t>
      </w:r>
      <w:proofErr w:type="spellEnd"/>
      <w:r>
        <w:rPr>
          <w:sz w:val="28"/>
          <w:szCs w:val="28"/>
        </w:rPr>
        <w:t xml:space="preserve"> района 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осуществляется в порядке, установленном Правительством  Ростовской области</w:t>
      </w:r>
      <w:proofErr w:type="gramStart"/>
      <w:r>
        <w:rPr>
          <w:sz w:val="28"/>
          <w:szCs w:val="28"/>
        </w:rPr>
        <w:t>.»;</w:t>
      </w:r>
      <w:proofErr w:type="gramEnd"/>
    </w:p>
    <w:p w:rsidR="00170440" w:rsidRDefault="00170440" w:rsidP="00170440">
      <w:pPr>
        <w:rPr>
          <w:sz w:val="28"/>
          <w:szCs w:val="28"/>
        </w:rPr>
      </w:pPr>
    </w:p>
    <w:p w:rsidR="00170440" w:rsidRDefault="00170440" w:rsidP="0017044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в статье 5 </w:t>
      </w:r>
    </w:p>
    <w:p w:rsidR="00170440" w:rsidRDefault="00170440" w:rsidP="00170440">
      <w:pPr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170440" w:rsidRDefault="00170440" w:rsidP="00170440">
      <w:pPr>
        <w:rPr>
          <w:sz w:val="28"/>
          <w:szCs w:val="28"/>
        </w:rPr>
      </w:pPr>
      <w:r>
        <w:rPr>
          <w:sz w:val="28"/>
          <w:szCs w:val="28"/>
        </w:rPr>
        <w:t>а)  в подпункте 1 цифры «351,5» заменить цифрами «1397,7»;</w:t>
      </w:r>
    </w:p>
    <w:p w:rsidR="00170440" w:rsidRDefault="00170440" w:rsidP="00170440">
      <w:pPr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170440" w:rsidRDefault="00170440" w:rsidP="00170440">
      <w:pPr>
        <w:rPr>
          <w:rFonts w:ascii="Calibri" w:hAnsi="Calibri" w:cs="Calibri"/>
          <w:sz w:val="28"/>
          <w:szCs w:val="28"/>
          <w:lang w:eastAsia="en-US"/>
        </w:rPr>
      </w:pPr>
    </w:p>
    <w:p w:rsidR="00170440" w:rsidRDefault="00170440" w:rsidP="00170440">
      <w:pPr>
        <w:rPr>
          <w:rFonts w:ascii="Calibri" w:hAnsi="Calibri" w:cs="Calibri"/>
          <w:sz w:val="28"/>
          <w:szCs w:val="28"/>
          <w:lang w:eastAsia="en-US"/>
        </w:rPr>
      </w:pPr>
    </w:p>
    <w:p w:rsidR="00170440" w:rsidRDefault="00170440" w:rsidP="00170440">
      <w:pPr>
        <w:rPr>
          <w:sz w:val="28"/>
          <w:szCs w:val="28"/>
        </w:rPr>
      </w:pPr>
      <w:r>
        <w:rPr>
          <w:sz w:val="28"/>
          <w:szCs w:val="28"/>
        </w:rPr>
        <w:t>4) приложение 1 изложить в следующей редакции:</w:t>
      </w:r>
    </w:p>
    <w:p w:rsidR="00170440" w:rsidRDefault="00170440" w:rsidP="00170440">
      <w:pPr>
        <w:rPr>
          <w:rFonts w:ascii="Calibri" w:hAnsi="Calibri" w:cs="Calibri"/>
          <w:sz w:val="28"/>
          <w:szCs w:val="28"/>
          <w:lang w:eastAsia="en-US"/>
        </w:rPr>
      </w:pPr>
    </w:p>
    <w:p w:rsidR="00170440" w:rsidRDefault="00170440" w:rsidP="00170440">
      <w:pPr>
        <w:rPr>
          <w:rFonts w:ascii="Calibri" w:hAnsi="Calibri" w:cs="Calibri"/>
          <w:sz w:val="28"/>
          <w:szCs w:val="28"/>
          <w:lang w:eastAsia="en-US"/>
        </w:rPr>
      </w:pPr>
    </w:p>
    <w:p w:rsidR="00170440" w:rsidRDefault="00170440" w:rsidP="00170440">
      <w:pPr>
        <w:rPr>
          <w:rFonts w:ascii="Calibri" w:hAnsi="Calibri" w:cs="Calibri"/>
          <w:sz w:val="28"/>
          <w:szCs w:val="28"/>
          <w:lang w:eastAsia="en-US"/>
        </w:rPr>
      </w:pPr>
    </w:p>
    <w:tbl>
      <w:tblPr>
        <w:tblW w:w="10210" w:type="dxa"/>
        <w:tblInd w:w="-106" w:type="dxa"/>
        <w:tblLook w:val="00A0" w:firstRow="1" w:lastRow="0" w:firstColumn="1" w:lastColumn="0" w:noHBand="0" w:noVBand="0"/>
      </w:tblPr>
      <w:tblGrid>
        <w:gridCol w:w="2977"/>
        <w:gridCol w:w="5387"/>
        <w:gridCol w:w="1846"/>
      </w:tblGrid>
      <w:tr w:rsidR="00170440" w:rsidTr="00170440">
        <w:trPr>
          <w:trHeight w:val="360"/>
        </w:trPr>
        <w:tc>
          <w:tcPr>
            <w:tcW w:w="2977" w:type="dxa"/>
            <w:noWrap/>
            <w:vAlign w:val="bottom"/>
          </w:tcPr>
          <w:p w:rsidR="00170440" w:rsidRDefault="00170440"/>
        </w:tc>
        <w:tc>
          <w:tcPr>
            <w:tcW w:w="7233" w:type="dxa"/>
            <w:gridSpan w:val="2"/>
            <w:noWrap/>
            <w:vAlign w:val="bottom"/>
            <w:hideMark/>
          </w:tcPr>
          <w:p w:rsidR="00170440" w:rsidRDefault="00170440">
            <w:pPr>
              <w:jc w:val="right"/>
            </w:pPr>
            <w:r>
              <w:t>Приложение 1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noWrap/>
            <w:vAlign w:val="bottom"/>
          </w:tcPr>
          <w:p w:rsidR="00170440" w:rsidRDefault="00170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noWrap/>
            <w:vAlign w:val="bottom"/>
            <w:hideMark/>
          </w:tcPr>
          <w:p w:rsidR="00170440" w:rsidRDefault="00170440">
            <w:pPr>
              <w:jc w:val="right"/>
            </w:pPr>
            <w:r>
              <w:t xml:space="preserve">к решению Собрания депутатов </w:t>
            </w:r>
          </w:p>
          <w:p w:rsidR="00170440" w:rsidRDefault="00170440">
            <w:pPr>
              <w:jc w:val="right"/>
            </w:pP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noWrap/>
            <w:vAlign w:val="bottom"/>
          </w:tcPr>
          <w:p w:rsidR="00170440" w:rsidRDefault="00170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noWrap/>
            <w:vAlign w:val="bottom"/>
            <w:hideMark/>
          </w:tcPr>
          <w:p w:rsidR="00170440" w:rsidRDefault="00170440">
            <w:pPr>
              <w:jc w:val="right"/>
            </w:pPr>
            <w:r>
              <w:t xml:space="preserve">«О бюджете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</w:t>
            </w:r>
          </w:p>
          <w:p w:rsidR="00170440" w:rsidRDefault="00170440">
            <w:pPr>
              <w:jc w:val="right"/>
            </w:pPr>
            <w:r>
              <w:t xml:space="preserve">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на 2016 год»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noWrap/>
            <w:vAlign w:val="bottom"/>
          </w:tcPr>
          <w:p w:rsidR="00170440" w:rsidRDefault="00170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noWrap/>
            <w:vAlign w:val="bottom"/>
          </w:tcPr>
          <w:p w:rsidR="00170440" w:rsidRDefault="00170440"/>
        </w:tc>
      </w:tr>
      <w:tr w:rsidR="00170440" w:rsidTr="00170440">
        <w:trPr>
          <w:trHeight w:val="360"/>
        </w:trPr>
        <w:tc>
          <w:tcPr>
            <w:tcW w:w="2977" w:type="dxa"/>
            <w:noWrap/>
            <w:vAlign w:val="bottom"/>
          </w:tcPr>
          <w:p w:rsidR="00170440" w:rsidRDefault="00170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noWrap/>
            <w:vAlign w:val="bottom"/>
          </w:tcPr>
          <w:p w:rsidR="00170440" w:rsidRDefault="001704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noWrap/>
            <w:vAlign w:val="bottom"/>
          </w:tcPr>
          <w:p w:rsidR="00170440" w:rsidRDefault="00170440">
            <w:pPr>
              <w:jc w:val="right"/>
              <w:rPr>
                <w:sz w:val="20"/>
                <w:szCs w:val="20"/>
              </w:rPr>
            </w:pPr>
          </w:p>
        </w:tc>
      </w:tr>
      <w:tr w:rsidR="00170440" w:rsidTr="00170440">
        <w:trPr>
          <w:trHeight w:val="420"/>
        </w:trPr>
        <w:tc>
          <w:tcPr>
            <w:tcW w:w="10210" w:type="dxa"/>
            <w:gridSpan w:val="3"/>
            <w:hideMark/>
          </w:tcPr>
          <w:p w:rsidR="00170440" w:rsidRDefault="001704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поступлений доходов 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Мещеряковского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Верхнедонского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на 2016 год</w:t>
            </w:r>
          </w:p>
        </w:tc>
      </w:tr>
      <w:tr w:rsidR="00170440" w:rsidTr="00170440">
        <w:trPr>
          <w:trHeight w:val="360"/>
        </w:trPr>
        <w:tc>
          <w:tcPr>
            <w:tcW w:w="10210" w:type="dxa"/>
            <w:gridSpan w:val="3"/>
            <w:noWrap/>
            <w:vAlign w:val="bottom"/>
            <w:hideMark/>
          </w:tcPr>
          <w:p w:rsidR="00170440" w:rsidRDefault="001704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170440" w:rsidTr="00170440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Код БК 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Ф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170440" w:rsidTr="00170440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b/>
                <w:bCs/>
                <w:sz w:val="28"/>
                <w:szCs w:val="28"/>
              </w:rPr>
            </w:pPr>
            <w:bookmarkStart w:id="0" w:name="RANGE_A11_C61"/>
            <w:r>
              <w:rPr>
                <w:b/>
                <w:bCs/>
                <w:sz w:val="28"/>
                <w:szCs w:val="28"/>
              </w:rPr>
              <w:t>1 00 00000 00 0000 000</w:t>
            </w:r>
            <w:bookmarkEnd w:id="0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5 648.6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383.8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383.8</w:t>
            </w:r>
          </w:p>
        </w:tc>
      </w:tr>
      <w:tr w:rsidR="00170440" w:rsidTr="00170440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1 01 02010 01 0000 110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227</w:t>
            </w:r>
            <w:r>
              <w:rPr>
                <w:color w:val="000000"/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383.8</w:t>
            </w:r>
          </w:p>
        </w:tc>
      </w:tr>
      <w:tr w:rsidR="00170440" w:rsidTr="0017044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1 123.2</w:t>
            </w:r>
          </w:p>
        </w:tc>
      </w:tr>
      <w:tr w:rsidR="00170440" w:rsidTr="0017044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1 03 02000 01 0000 110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1 123.2</w:t>
            </w:r>
          </w:p>
        </w:tc>
      </w:tr>
      <w:tr w:rsidR="00170440" w:rsidTr="00170440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1 03 02230 01 0000 110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391.5</w:t>
            </w:r>
          </w:p>
        </w:tc>
      </w:tr>
      <w:tr w:rsidR="00170440" w:rsidTr="00170440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1 03 02240 01 0000 110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</w:tr>
      <w:tr w:rsidR="00170440" w:rsidTr="00170440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1 03 02250 01 0000 110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723.8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154.8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154.8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154.8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2 319.2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47.1</w:t>
            </w:r>
          </w:p>
        </w:tc>
      </w:tr>
      <w:tr w:rsidR="00170440" w:rsidTr="00170440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47.1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2 272.1</w:t>
            </w:r>
          </w:p>
        </w:tc>
      </w:tr>
      <w:tr w:rsidR="00170440" w:rsidTr="00170440">
        <w:trPr>
          <w:trHeight w:val="4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1 06 06030 00 0000 110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180.4</w:t>
            </w:r>
          </w:p>
        </w:tc>
      </w:tr>
      <w:tr w:rsidR="00170440" w:rsidTr="00170440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1 06 06033 10 0000 110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180.4</w:t>
            </w:r>
          </w:p>
        </w:tc>
      </w:tr>
      <w:tr w:rsidR="00170440" w:rsidTr="00170440">
        <w:trPr>
          <w:trHeight w:val="3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1 06 06040 00 0000 110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2 091.7</w:t>
            </w:r>
          </w:p>
        </w:tc>
      </w:tr>
      <w:tr w:rsidR="00170440" w:rsidTr="00170440">
        <w:trPr>
          <w:trHeight w:val="1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2 091.7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</w:tc>
      </w:tr>
      <w:tr w:rsidR="00170440" w:rsidTr="00170440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</w:tc>
      </w:tr>
      <w:tr w:rsidR="00170440" w:rsidTr="00170440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</w:tc>
      </w:tr>
      <w:tr w:rsidR="00170440" w:rsidTr="00170440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229.0</w:t>
            </w:r>
          </w:p>
        </w:tc>
      </w:tr>
      <w:tr w:rsidR="00170440" w:rsidTr="00170440">
        <w:trPr>
          <w:trHeight w:val="21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229.0</w:t>
            </w:r>
          </w:p>
        </w:tc>
      </w:tr>
      <w:tr w:rsidR="00170440" w:rsidTr="00170440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1 11 05020 00 0000 120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229.0</w:t>
            </w:r>
          </w:p>
        </w:tc>
      </w:tr>
      <w:tr w:rsidR="00170440" w:rsidTr="00170440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229.0</w:t>
            </w:r>
          </w:p>
        </w:tc>
      </w:tr>
      <w:tr w:rsidR="00170440" w:rsidTr="00170440">
        <w:trPr>
          <w:trHeight w:val="100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1392.1</w:t>
            </w:r>
          </w:p>
        </w:tc>
      </w:tr>
      <w:tr w:rsidR="00170440" w:rsidTr="00170440">
        <w:trPr>
          <w:trHeight w:val="113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1 14 06000 00 0000 430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земельных участков, находящиеся в государственной и муниципальной собственности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1392.1</w:t>
            </w:r>
          </w:p>
        </w:tc>
      </w:tr>
      <w:tr w:rsidR="00170440" w:rsidTr="00170440">
        <w:trPr>
          <w:trHeight w:val="18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1 14 06020 00 0000 430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1392.1</w:t>
            </w:r>
          </w:p>
        </w:tc>
      </w:tr>
      <w:tr w:rsidR="00170440" w:rsidTr="00170440">
        <w:trPr>
          <w:trHeight w:val="16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1392.1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33.4</w:t>
            </w:r>
          </w:p>
        </w:tc>
      </w:tr>
      <w:tr w:rsidR="00170440" w:rsidTr="00170440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1 16 51000 02 0000 140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33.4</w:t>
            </w:r>
          </w:p>
        </w:tc>
      </w:tr>
      <w:tr w:rsidR="00170440" w:rsidTr="00170440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1 16 51040 02 0000 140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33.4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2 480.3</w:t>
            </w:r>
          </w:p>
        </w:tc>
      </w:tr>
      <w:tr w:rsidR="00170440" w:rsidTr="0017044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2 480.3</w:t>
            </w:r>
          </w:p>
        </w:tc>
      </w:tr>
      <w:tr w:rsidR="00170440" w:rsidTr="0017044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1 256.4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1 256.4</w:t>
            </w:r>
          </w:p>
        </w:tc>
      </w:tr>
      <w:tr w:rsidR="00170440" w:rsidTr="0017044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1 256.4</w:t>
            </w:r>
          </w:p>
        </w:tc>
      </w:tr>
      <w:tr w:rsidR="00170440" w:rsidTr="0017044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70.1</w:t>
            </w:r>
          </w:p>
        </w:tc>
      </w:tr>
      <w:tr w:rsidR="00170440" w:rsidTr="0017044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69.9</w:t>
            </w:r>
          </w:p>
        </w:tc>
      </w:tr>
      <w:tr w:rsidR="00170440" w:rsidTr="00170440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69.9</w:t>
            </w:r>
          </w:p>
        </w:tc>
      </w:tr>
      <w:tr w:rsidR="00170440" w:rsidTr="0017044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2 02 03024 00 0000 151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170440" w:rsidTr="0017044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170440" w:rsidTr="0017044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ИНЫЕ МЕЖБЮДЖЕТНЫЕ ТРАНСФЕРТЫ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1 153.8</w:t>
            </w:r>
          </w:p>
        </w:tc>
      </w:tr>
      <w:tr w:rsidR="00170440" w:rsidTr="0017044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2 02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4999 00 0000 151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1 153.8</w:t>
            </w:r>
          </w:p>
        </w:tc>
      </w:tr>
      <w:tr w:rsidR="00170440" w:rsidTr="0017044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2 02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4999 10 0000 151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1 153.8</w:t>
            </w:r>
          </w:p>
        </w:tc>
      </w:tr>
      <w:tr w:rsidR="00170440" w:rsidTr="00170440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170440" w:rsidRDefault="001704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8 128 .9</w:t>
            </w:r>
          </w:p>
        </w:tc>
      </w:tr>
    </w:tbl>
    <w:p w:rsidR="00170440" w:rsidRDefault="00170440" w:rsidP="00170440">
      <w:pPr>
        <w:rPr>
          <w:rFonts w:ascii="Calibri" w:hAnsi="Calibri" w:cs="Calibri"/>
          <w:sz w:val="22"/>
          <w:szCs w:val="22"/>
          <w:lang w:eastAsia="en-US"/>
        </w:rPr>
      </w:pPr>
    </w:p>
    <w:p w:rsidR="00170440" w:rsidRDefault="00170440" w:rsidP="00170440"/>
    <w:p w:rsidR="00170440" w:rsidRDefault="00170440" w:rsidP="00170440"/>
    <w:p w:rsidR="00170440" w:rsidRDefault="00170440" w:rsidP="00170440">
      <w:r>
        <w:t>5) приложение 2 изложить в следующей редакции:</w:t>
      </w:r>
    </w:p>
    <w:tbl>
      <w:tblPr>
        <w:tblW w:w="11143" w:type="dxa"/>
        <w:tblInd w:w="93" w:type="dxa"/>
        <w:tblLook w:val="04A0" w:firstRow="1" w:lastRow="0" w:firstColumn="1" w:lastColumn="0" w:noHBand="0" w:noVBand="1"/>
      </w:tblPr>
      <w:tblGrid>
        <w:gridCol w:w="2715"/>
        <w:gridCol w:w="540"/>
        <w:gridCol w:w="5974"/>
        <w:gridCol w:w="1914"/>
      </w:tblGrid>
      <w:tr w:rsidR="00170440" w:rsidTr="00170440">
        <w:trPr>
          <w:trHeight w:val="375"/>
        </w:trPr>
        <w:tc>
          <w:tcPr>
            <w:tcW w:w="2715" w:type="dxa"/>
            <w:noWrap/>
            <w:vAlign w:val="bottom"/>
          </w:tcPr>
          <w:p w:rsidR="00170440" w:rsidRDefault="00170440">
            <w:pPr>
              <w:jc w:val="center"/>
            </w:pPr>
          </w:p>
        </w:tc>
        <w:tc>
          <w:tcPr>
            <w:tcW w:w="8428" w:type="dxa"/>
            <w:gridSpan w:val="3"/>
            <w:noWrap/>
            <w:vAlign w:val="bottom"/>
            <w:hideMark/>
          </w:tcPr>
          <w:p w:rsidR="00170440" w:rsidRDefault="00170440">
            <w:pPr>
              <w:jc w:val="center"/>
            </w:pPr>
            <w:r>
              <w:t xml:space="preserve">                                                                                             Приложение 2</w:t>
            </w:r>
          </w:p>
        </w:tc>
      </w:tr>
      <w:tr w:rsidR="00170440" w:rsidTr="00170440">
        <w:trPr>
          <w:trHeight w:val="375"/>
        </w:trPr>
        <w:tc>
          <w:tcPr>
            <w:tcW w:w="2715" w:type="dxa"/>
            <w:noWrap/>
            <w:vAlign w:val="bottom"/>
          </w:tcPr>
          <w:p w:rsidR="00170440" w:rsidRDefault="00170440">
            <w:pPr>
              <w:jc w:val="center"/>
            </w:pPr>
          </w:p>
        </w:tc>
        <w:tc>
          <w:tcPr>
            <w:tcW w:w="8428" w:type="dxa"/>
            <w:gridSpan w:val="3"/>
            <w:noWrap/>
            <w:vAlign w:val="bottom"/>
            <w:hideMark/>
          </w:tcPr>
          <w:p w:rsidR="00170440" w:rsidRDefault="00170440">
            <w:pPr>
              <w:jc w:val="center"/>
            </w:pPr>
            <w:r>
              <w:t xml:space="preserve">                                                                к решению Собрания депутатов</w:t>
            </w:r>
          </w:p>
          <w:p w:rsidR="00170440" w:rsidRDefault="00170440">
            <w:pPr>
              <w:jc w:val="center"/>
            </w:pPr>
            <w:r>
              <w:t xml:space="preserve">                                                    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</w:t>
            </w:r>
          </w:p>
        </w:tc>
      </w:tr>
      <w:tr w:rsidR="00170440" w:rsidTr="00170440">
        <w:trPr>
          <w:trHeight w:val="375"/>
        </w:trPr>
        <w:tc>
          <w:tcPr>
            <w:tcW w:w="2715" w:type="dxa"/>
            <w:noWrap/>
            <w:vAlign w:val="bottom"/>
          </w:tcPr>
          <w:p w:rsidR="00170440" w:rsidRDefault="00170440">
            <w:pPr>
              <w:jc w:val="center"/>
            </w:pPr>
          </w:p>
        </w:tc>
        <w:tc>
          <w:tcPr>
            <w:tcW w:w="8428" w:type="dxa"/>
            <w:gridSpan w:val="3"/>
            <w:noWrap/>
            <w:vAlign w:val="bottom"/>
            <w:hideMark/>
          </w:tcPr>
          <w:p w:rsidR="00170440" w:rsidRDefault="00170440">
            <w:pPr>
              <w:jc w:val="center"/>
            </w:pPr>
            <w:r>
              <w:t xml:space="preserve">                                                 «О бюджете </w:t>
            </w:r>
            <w:proofErr w:type="spellStart"/>
            <w:r>
              <w:t>Мещеряковского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</w:p>
          <w:p w:rsidR="00170440" w:rsidRDefault="00170440">
            <w:pPr>
              <w:jc w:val="center"/>
            </w:pPr>
            <w:r>
              <w:t xml:space="preserve">                                         поселения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на 2016 год»</w:t>
            </w:r>
          </w:p>
        </w:tc>
      </w:tr>
      <w:tr w:rsidR="00170440" w:rsidTr="00170440">
        <w:trPr>
          <w:trHeight w:val="375"/>
        </w:trPr>
        <w:tc>
          <w:tcPr>
            <w:tcW w:w="2715" w:type="dxa"/>
            <w:noWrap/>
            <w:vAlign w:val="bottom"/>
          </w:tcPr>
          <w:p w:rsidR="00170440" w:rsidRDefault="00170440">
            <w:pPr>
              <w:jc w:val="center"/>
            </w:pPr>
          </w:p>
        </w:tc>
        <w:tc>
          <w:tcPr>
            <w:tcW w:w="8428" w:type="dxa"/>
            <w:gridSpan w:val="3"/>
            <w:noWrap/>
            <w:vAlign w:val="bottom"/>
          </w:tcPr>
          <w:p w:rsidR="00170440" w:rsidRDefault="00170440">
            <w:pPr>
              <w:jc w:val="center"/>
            </w:pPr>
          </w:p>
        </w:tc>
      </w:tr>
      <w:tr w:rsidR="00170440" w:rsidTr="00170440">
        <w:trPr>
          <w:trHeight w:val="375"/>
        </w:trPr>
        <w:tc>
          <w:tcPr>
            <w:tcW w:w="2715" w:type="dxa"/>
            <w:noWrap/>
            <w:vAlign w:val="bottom"/>
          </w:tcPr>
          <w:p w:rsidR="00170440" w:rsidRDefault="00170440">
            <w:pPr>
              <w:jc w:val="right"/>
            </w:pPr>
          </w:p>
        </w:tc>
        <w:tc>
          <w:tcPr>
            <w:tcW w:w="6514" w:type="dxa"/>
            <w:gridSpan w:val="2"/>
            <w:noWrap/>
            <w:vAlign w:val="bottom"/>
          </w:tcPr>
          <w:p w:rsidR="00170440" w:rsidRDefault="00170440">
            <w:pPr>
              <w:jc w:val="right"/>
            </w:pPr>
          </w:p>
        </w:tc>
        <w:tc>
          <w:tcPr>
            <w:tcW w:w="1914" w:type="dxa"/>
            <w:noWrap/>
            <w:vAlign w:val="bottom"/>
          </w:tcPr>
          <w:p w:rsidR="00170440" w:rsidRDefault="00170440">
            <w:pPr>
              <w:jc w:val="right"/>
            </w:pPr>
          </w:p>
        </w:tc>
      </w:tr>
      <w:tr w:rsidR="00170440" w:rsidTr="00170440">
        <w:trPr>
          <w:trHeight w:val="420"/>
        </w:trPr>
        <w:tc>
          <w:tcPr>
            <w:tcW w:w="11143" w:type="dxa"/>
            <w:gridSpan w:val="4"/>
            <w:hideMark/>
          </w:tcPr>
          <w:p w:rsidR="00170440" w:rsidRDefault="0017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Источники финансирования дефицита </w:t>
            </w:r>
          </w:p>
        </w:tc>
      </w:tr>
      <w:tr w:rsidR="00170440" w:rsidTr="00170440">
        <w:trPr>
          <w:trHeight w:val="435"/>
        </w:trPr>
        <w:tc>
          <w:tcPr>
            <w:tcW w:w="11143" w:type="dxa"/>
            <w:gridSpan w:val="4"/>
            <w:hideMark/>
          </w:tcPr>
          <w:p w:rsidR="00170440" w:rsidRDefault="0017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 </w:t>
            </w:r>
            <w:proofErr w:type="spellStart"/>
            <w:r>
              <w:rPr>
                <w:b/>
                <w:bCs/>
              </w:rPr>
              <w:t>Мещеряковского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Верхнедонского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  <w:p w:rsidR="00170440" w:rsidRDefault="0017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2016 год</w:t>
            </w:r>
          </w:p>
        </w:tc>
      </w:tr>
      <w:tr w:rsidR="00170440" w:rsidTr="00170440">
        <w:trPr>
          <w:trHeight w:val="375"/>
        </w:trPr>
        <w:tc>
          <w:tcPr>
            <w:tcW w:w="11143" w:type="dxa"/>
            <w:gridSpan w:val="4"/>
            <w:noWrap/>
            <w:vAlign w:val="bottom"/>
            <w:hideMark/>
          </w:tcPr>
          <w:p w:rsidR="00170440" w:rsidRDefault="0017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(тыс. рублей)</w:t>
            </w:r>
          </w:p>
        </w:tc>
      </w:tr>
      <w:tr w:rsidR="00170440" w:rsidTr="00170440">
        <w:trPr>
          <w:trHeight w:val="1029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170440" w:rsidTr="00170440">
        <w:trPr>
          <w:trHeight w:val="26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70440" w:rsidTr="00170440">
        <w:trPr>
          <w:trHeight w:val="75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01 00 00 00 00 0000 000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ИСТОЧНИКИ ВНУТРЕННЕГО ФИНАНСИРОВАНИЯ ДЕФИЦИТОВ БЮДЖЕТОВ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r>
              <w:t>10.3</w:t>
            </w:r>
          </w:p>
        </w:tc>
      </w:tr>
      <w:tr w:rsidR="00170440" w:rsidTr="00170440">
        <w:trPr>
          <w:trHeight w:val="75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01 03 00 00 00 0000 000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r>
              <w:t>-208.0</w:t>
            </w:r>
          </w:p>
        </w:tc>
      </w:tr>
      <w:tr w:rsidR="00170440" w:rsidTr="00170440">
        <w:trPr>
          <w:trHeight w:val="75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01 03 01 00 00 0000 000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r>
              <w:t>-208.0</w:t>
            </w:r>
          </w:p>
        </w:tc>
      </w:tr>
      <w:tr w:rsidR="00170440" w:rsidTr="00170440">
        <w:trPr>
          <w:trHeight w:val="75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01 03 01 00 00 0000 700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r>
              <w:t>2012.3</w:t>
            </w:r>
          </w:p>
        </w:tc>
      </w:tr>
      <w:tr w:rsidR="00170440" w:rsidTr="00170440">
        <w:trPr>
          <w:trHeight w:val="75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01 03 01 00 10 0000 710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r>
              <w:t>2012.3</w:t>
            </w:r>
          </w:p>
        </w:tc>
      </w:tr>
      <w:tr w:rsidR="00170440" w:rsidTr="00170440">
        <w:trPr>
          <w:trHeight w:val="75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01 03 01 00 00 0000 800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r>
              <w:t>-2220.3</w:t>
            </w:r>
          </w:p>
        </w:tc>
      </w:tr>
      <w:tr w:rsidR="00170440" w:rsidTr="00170440">
        <w:trPr>
          <w:trHeight w:val="75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01 03 01 00 10 0000 810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r>
              <w:t>-2220.3</w:t>
            </w:r>
          </w:p>
        </w:tc>
      </w:tr>
      <w:tr w:rsidR="00170440" w:rsidTr="00170440">
        <w:trPr>
          <w:trHeight w:val="75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01 05 00 00 00 0000 000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Изменение остатков средств на счетах по учету средств бюджетов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tabs>
                <w:tab w:val="left" w:pos="192"/>
                <w:tab w:val="right" w:pos="1698"/>
              </w:tabs>
              <w:jc w:val="center"/>
            </w:pPr>
            <w:r>
              <w:t>218.3</w:t>
            </w:r>
            <w:r>
              <w:tab/>
              <w:t>0.0</w:t>
            </w:r>
          </w:p>
        </w:tc>
      </w:tr>
      <w:tr w:rsidR="00170440" w:rsidTr="00170440">
        <w:trPr>
          <w:trHeight w:val="401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01 05 00 00 00 0000 500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Увеличение остатков средств бюджетов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r>
              <w:t>-10 141,2</w:t>
            </w:r>
          </w:p>
        </w:tc>
      </w:tr>
      <w:tr w:rsidR="00170440" w:rsidTr="00170440">
        <w:trPr>
          <w:trHeight w:val="549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01 05 02 00 00 0000 500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Увеличение прочих остатков средств бюджетов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r>
              <w:t>-10 141.2</w:t>
            </w:r>
          </w:p>
        </w:tc>
      </w:tr>
      <w:tr w:rsidR="00170440" w:rsidTr="00170440">
        <w:trPr>
          <w:trHeight w:val="75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01 05 02 01 00 0000 510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Увеличение прочих остатков денежных средств бюджетов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r>
              <w:t>-10 141.2</w:t>
            </w:r>
          </w:p>
        </w:tc>
      </w:tr>
      <w:tr w:rsidR="00170440" w:rsidTr="00170440">
        <w:trPr>
          <w:trHeight w:val="75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01 05 02 01 10 0000 510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r>
              <w:t>-10 141.2</w:t>
            </w:r>
          </w:p>
        </w:tc>
      </w:tr>
      <w:tr w:rsidR="00170440" w:rsidTr="00170440">
        <w:trPr>
          <w:trHeight w:val="464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01 05 00 00 00 0000 600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Уменьшение остатков средств бюджетов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r>
              <w:t>10 359.5</w:t>
            </w:r>
          </w:p>
        </w:tc>
      </w:tr>
      <w:tr w:rsidR="00170440" w:rsidTr="00170440">
        <w:trPr>
          <w:trHeight w:val="414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01 05 02 00 00 0000 600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Уменьшение прочих остатков средств бюджетов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r>
              <w:t>10 359.5</w:t>
            </w:r>
          </w:p>
        </w:tc>
      </w:tr>
      <w:tr w:rsidR="00170440" w:rsidTr="00170440">
        <w:trPr>
          <w:trHeight w:val="75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01 05 02 01 00 0000 610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Уменьшение прочих остатков денежных средств бюджетов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r>
              <w:t>10 359.5</w:t>
            </w:r>
          </w:p>
        </w:tc>
      </w:tr>
      <w:tr w:rsidR="00170440" w:rsidTr="00170440">
        <w:trPr>
          <w:trHeight w:val="750"/>
        </w:trPr>
        <w:tc>
          <w:tcPr>
            <w:tcW w:w="3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01 05 02 01 10 0000 610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r>
              <w:t>10 359.5</w:t>
            </w:r>
          </w:p>
        </w:tc>
      </w:tr>
    </w:tbl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>
      <w:r>
        <w:t>6) приложение 7 изложить в следующей редакции:</w:t>
      </w:r>
    </w:p>
    <w:p w:rsidR="00170440" w:rsidRDefault="00170440" w:rsidP="00170440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87"/>
        <w:gridCol w:w="425"/>
        <w:gridCol w:w="24"/>
        <w:gridCol w:w="360"/>
        <w:gridCol w:w="41"/>
        <w:gridCol w:w="307"/>
        <w:gridCol w:w="1252"/>
        <w:gridCol w:w="567"/>
        <w:gridCol w:w="851"/>
      </w:tblGrid>
      <w:tr w:rsidR="00170440" w:rsidTr="00170440">
        <w:trPr>
          <w:trHeight w:val="343"/>
        </w:trPr>
        <w:tc>
          <w:tcPr>
            <w:tcW w:w="6036" w:type="dxa"/>
            <w:gridSpan w:val="3"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378" w:type="dxa"/>
            <w:gridSpan w:val="6"/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Приложение 7</w:t>
            </w:r>
          </w:p>
        </w:tc>
      </w:tr>
      <w:tr w:rsidR="00170440" w:rsidTr="00170440">
        <w:trPr>
          <w:trHeight w:val="576"/>
        </w:trPr>
        <w:tc>
          <w:tcPr>
            <w:tcW w:w="6036" w:type="dxa"/>
            <w:gridSpan w:val="3"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378" w:type="dxa"/>
            <w:gridSpan w:val="6"/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Собрания депутатов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</w:tr>
      <w:tr w:rsidR="00170440" w:rsidTr="00170440">
        <w:trPr>
          <w:trHeight w:val="343"/>
        </w:trPr>
        <w:tc>
          <w:tcPr>
            <w:tcW w:w="9414" w:type="dxa"/>
            <w:gridSpan w:val="9"/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«О бюджете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Верхнедонского</w:t>
            </w:r>
            <w:proofErr w:type="spellEnd"/>
            <w:r>
              <w:rPr>
                <w:color w:val="000000"/>
              </w:rPr>
              <w:t xml:space="preserve"> района на 2016 год»</w:t>
            </w:r>
          </w:p>
        </w:tc>
      </w:tr>
      <w:tr w:rsidR="00170440" w:rsidTr="00170440">
        <w:trPr>
          <w:trHeight w:val="343"/>
        </w:trPr>
        <w:tc>
          <w:tcPr>
            <w:tcW w:w="9414" w:type="dxa"/>
            <w:gridSpan w:val="9"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70440" w:rsidTr="00170440">
        <w:trPr>
          <w:trHeight w:val="329"/>
        </w:trPr>
        <w:tc>
          <w:tcPr>
            <w:tcW w:w="6036" w:type="dxa"/>
            <w:gridSpan w:val="3"/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Распределение бюджетных ассигнований</w:t>
            </w:r>
          </w:p>
        </w:tc>
        <w:tc>
          <w:tcPr>
            <w:tcW w:w="360" w:type="dxa"/>
          </w:tcPr>
          <w:p w:rsidR="00170440" w:rsidRDefault="001704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48" w:type="dxa"/>
            <w:gridSpan w:val="2"/>
          </w:tcPr>
          <w:p w:rsidR="00170440" w:rsidRDefault="001704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52" w:type="dxa"/>
          </w:tcPr>
          <w:p w:rsidR="00170440" w:rsidRDefault="001704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170440" w:rsidRDefault="001704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170440" w:rsidRDefault="001704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170440" w:rsidTr="00170440">
        <w:trPr>
          <w:trHeight w:val="343"/>
        </w:trPr>
        <w:tc>
          <w:tcPr>
            <w:tcW w:w="9414" w:type="dxa"/>
            <w:gridSpan w:val="9"/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по разделам, подразделам, целевым статьям (муниципальным</w:t>
            </w:r>
            <w:proofErr w:type="gramEnd"/>
          </w:p>
        </w:tc>
      </w:tr>
      <w:tr w:rsidR="00170440" w:rsidTr="00170440">
        <w:trPr>
          <w:trHeight w:val="329"/>
        </w:trPr>
        <w:tc>
          <w:tcPr>
            <w:tcW w:w="9414" w:type="dxa"/>
            <w:gridSpan w:val="9"/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программам </w:t>
            </w:r>
            <w:proofErr w:type="spellStart"/>
            <w:r>
              <w:rPr>
                <w:b/>
                <w:bCs/>
                <w:color w:val="000000"/>
              </w:rPr>
              <w:t>Мещеряковского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и непрограммным направлениям</w:t>
            </w:r>
          </w:p>
        </w:tc>
      </w:tr>
      <w:tr w:rsidR="00170440" w:rsidTr="00170440">
        <w:trPr>
          <w:trHeight w:val="329"/>
        </w:trPr>
        <w:tc>
          <w:tcPr>
            <w:tcW w:w="9414" w:type="dxa"/>
            <w:gridSpan w:val="9"/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деятельности), группам (подгруппам) видов расходов классификации</w:t>
            </w:r>
          </w:p>
        </w:tc>
      </w:tr>
      <w:tr w:rsidR="00170440" w:rsidTr="00170440">
        <w:trPr>
          <w:trHeight w:val="634"/>
        </w:trPr>
        <w:tc>
          <w:tcPr>
            <w:tcW w:w="9414" w:type="dxa"/>
            <w:gridSpan w:val="9"/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расходов бюджета </w:t>
            </w:r>
            <w:proofErr w:type="spellStart"/>
            <w:r>
              <w:rPr>
                <w:b/>
                <w:bCs/>
                <w:color w:val="000000"/>
              </w:rPr>
              <w:t>Мещеряковского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Верхнедонского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на 2016 год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" w:type="dxa"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" w:type="dxa"/>
            <w:gridSpan w:val="3"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(тыс. рублей)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8 139.2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3 106.5</w:t>
            </w:r>
          </w:p>
        </w:tc>
      </w:tr>
      <w:tr w:rsidR="00170440" w:rsidTr="00170440">
        <w:trPr>
          <w:trHeight w:val="85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712.4</w:t>
            </w:r>
          </w:p>
        </w:tc>
      </w:tr>
      <w:tr w:rsidR="00170440" w:rsidTr="00170440">
        <w:trPr>
          <w:trHeight w:val="1716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88 1 00 00110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712.4</w:t>
            </w:r>
          </w:p>
        </w:tc>
      </w:tr>
      <w:tr w:rsidR="00170440" w:rsidTr="00170440">
        <w:trPr>
          <w:trHeight w:val="114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2 </w:t>
            </w:r>
            <w:r>
              <w:rPr>
                <w:color w:val="000000"/>
              </w:rPr>
              <w:t>100.2</w:t>
            </w:r>
          </w:p>
        </w:tc>
      </w:tr>
      <w:tr w:rsidR="00170440" w:rsidTr="00170440">
        <w:trPr>
          <w:trHeight w:val="1716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89 1 00 00110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1 </w:t>
            </w:r>
            <w:r>
              <w:rPr>
                <w:color w:val="000000"/>
                <w:lang w:val="en-US"/>
              </w:rPr>
              <w:t>657.6</w:t>
            </w:r>
          </w:p>
        </w:tc>
      </w:tr>
      <w:tr w:rsidR="00170440" w:rsidTr="00170440">
        <w:trPr>
          <w:trHeight w:val="1716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функций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по обеспечению деятельности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(за исключением расходов на выплаты по оплате труда)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89 1 00 00190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</w:tr>
      <w:tr w:rsidR="00170440" w:rsidTr="00170440">
        <w:trPr>
          <w:trHeight w:val="200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по обеспечению деятельности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89 1 00 00190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380.1</w:t>
            </w:r>
          </w:p>
        </w:tc>
      </w:tr>
      <w:tr w:rsidR="00170440" w:rsidTr="00170440">
        <w:trPr>
          <w:trHeight w:val="1716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по обеспечению деятельности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(за исключением расходов на выплаты по оплате труда) (Уплата налогов, сборов и иных платежей)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89 1 00 00190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57.3</w:t>
            </w:r>
          </w:p>
        </w:tc>
      </w:tr>
      <w:tr w:rsidR="00170440" w:rsidTr="00170440">
        <w:trPr>
          <w:trHeight w:val="2863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Расходы на осуществление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89 9 00 72390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238.9</w:t>
            </w:r>
          </w:p>
        </w:tc>
      </w:tr>
      <w:tr w:rsidR="00170440" w:rsidTr="00170440">
        <w:trPr>
          <w:trHeight w:val="114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238.9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5.0</w:t>
            </w:r>
          </w:p>
        </w:tc>
      </w:tr>
      <w:tr w:rsidR="00170440" w:rsidTr="00170440">
        <w:trPr>
          <w:trHeight w:val="257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антитеррористической защищённости объектов социальной сферы, в рамках подпрограммы «Профилактика экстремизма и терроризма в </w:t>
            </w:r>
            <w:proofErr w:type="spellStart"/>
            <w:r>
              <w:rPr>
                <w:color w:val="000000"/>
              </w:rPr>
              <w:t>Мещеряковском</w:t>
            </w:r>
            <w:proofErr w:type="spellEnd"/>
            <w:r>
              <w:rPr>
                <w:color w:val="000000"/>
              </w:rPr>
              <w:t xml:space="preserve"> сельском поселении»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02 2 00 27080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</w:tr>
      <w:tr w:rsidR="00170440" w:rsidTr="00170440">
        <w:trPr>
          <w:trHeight w:val="314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06 1 00 27180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</w:tr>
      <w:tr w:rsidR="00170440" w:rsidTr="00170440">
        <w:trPr>
          <w:trHeight w:val="2863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Расходы на 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color w:val="000000"/>
              </w:rPr>
              <w:t>Мещеряковском</w:t>
            </w:r>
            <w:proofErr w:type="spellEnd"/>
            <w:r>
              <w:rPr>
                <w:color w:val="000000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07 1 00 27200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18.0</w:t>
            </w:r>
          </w:p>
        </w:tc>
      </w:tr>
      <w:tr w:rsidR="00170440" w:rsidTr="00170440">
        <w:trPr>
          <w:trHeight w:val="343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Официальная публикация нормативно-правовых актов сельского поселения, проектов правовых актов сельского поселения и иных информационных материалов технологий 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color w:val="000000"/>
              </w:rPr>
              <w:t>Мещеряковском</w:t>
            </w:r>
            <w:proofErr w:type="spellEnd"/>
            <w:r>
              <w:rPr>
                <w:color w:val="000000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07 1 00 27210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10.0</w:t>
            </w:r>
          </w:p>
        </w:tc>
      </w:tr>
      <w:tr w:rsidR="00170440" w:rsidTr="00170440">
        <w:trPr>
          <w:trHeight w:val="114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0.0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69.9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69.9</w:t>
            </w:r>
          </w:p>
        </w:tc>
      </w:tr>
      <w:tr w:rsidR="00170440" w:rsidTr="00170440">
        <w:trPr>
          <w:trHeight w:val="1716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69.9</w:t>
            </w:r>
          </w:p>
        </w:tc>
      </w:tr>
      <w:tr w:rsidR="00170440" w:rsidTr="00170440">
        <w:trPr>
          <w:trHeight w:val="571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5.2</w:t>
            </w:r>
          </w:p>
        </w:tc>
      </w:tr>
      <w:tr w:rsidR="00170440" w:rsidTr="00170440">
        <w:trPr>
          <w:trHeight w:val="85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5.2</w:t>
            </w:r>
          </w:p>
        </w:tc>
      </w:tr>
      <w:tr w:rsidR="00170440" w:rsidTr="00170440">
        <w:trPr>
          <w:trHeight w:val="257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защите населения от чрезвычайных ситуаций в рамках подпрограммы «Защита населения от чрезвычайных ситуаций»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03 2 00 27100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0.9</w:t>
            </w:r>
          </w:p>
        </w:tc>
      </w:tr>
      <w:tr w:rsidR="00170440" w:rsidTr="00170440">
        <w:trPr>
          <w:trHeight w:val="1516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предоставление межбюджетных трансфертов из бюджета сельского поселения в рамках подпрограммы «Защита населения и территории от чрезвычайных ситуаций»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на водных объектах» сельского поселения (Иные 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03 2 00 85010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104.3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1 363.1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 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1 </w:t>
            </w:r>
            <w:r>
              <w:rPr>
                <w:color w:val="000000"/>
                <w:lang w:val="en-US"/>
              </w:rPr>
              <w:t>280.0</w:t>
            </w:r>
          </w:p>
        </w:tc>
      </w:tr>
      <w:tr w:rsidR="00170440" w:rsidTr="00170440">
        <w:trPr>
          <w:trHeight w:val="257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содержание </w:t>
            </w:r>
            <w:proofErr w:type="spellStart"/>
            <w:r>
              <w:rPr>
                <w:color w:val="000000"/>
              </w:rPr>
              <w:t>внутрипоселковых</w:t>
            </w:r>
            <w:proofErr w:type="spellEnd"/>
            <w:r>
              <w:rPr>
                <w:color w:val="000000"/>
              </w:rPr>
              <w:t xml:space="preserve"> автомобильных дорог и искусственных сооружений на них в рамках подпрограммы «Развитие сети </w:t>
            </w:r>
            <w:proofErr w:type="spellStart"/>
            <w:r>
              <w:rPr>
                <w:color w:val="000000"/>
              </w:rPr>
              <w:t>внутрипоселковых</w:t>
            </w:r>
            <w:proofErr w:type="spellEnd"/>
            <w:r>
              <w:rPr>
                <w:color w:val="000000"/>
              </w:rPr>
              <w:t xml:space="preserve"> автомобильных дорог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05 1 00 27120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880.0</w:t>
            </w:r>
          </w:p>
        </w:tc>
      </w:tr>
      <w:tr w:rsidR="00170440" w:rsidTr="00170440">
        <w:trPr>
          <w:trHeight w:val="257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</w:t>
            </w:r>
            <w:proofErr w:type="spellStart"/>
            <w:r>
              <w:rPr>
                <w:color w:val="000000"/>
              </w:rPr>
              <w:t>внутрипоселковых</w:t>
            </w:r>
            <w:proofErr w:type="spellEnd"/>
            <w:r>
              <w:rPr>
                <w:color w:val="000000"/>
              </w:rPr>
              <w:t xml:space="preserve"> автомобильных дорог и искусственных сооружений на них в рамках подпрограммы «Развитие сети </w:t>
            </w:r>
            <w:proofErr w:type="spellStart"/>
            <w:r>
              <w:rPr>
                <w:color w:val="000000"/>
              </w:rPr>
              <w:t>внутрипоселковых</w:t>
            </w:r>
            <w:proofErr w:type="spellEnd"/>
            <w:r>
              <w:rPr>
                <w:color w:val="000000"/>
              </w:rPr>
              <w:t xml:space="preserve"> автомобильных дорог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05 1 00 27130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300.0</w:t>
            </w:r>
          </w:p>
        </w:tc>
      </w:tr>
      <w:tr w:rsidR="00170440" w:rsidTr="00170440">
        <w:trPr>
          <w:trHeight w:val="257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разработку дислокации дорожных знаков на автомобильных дорогах общего пользования, установку дорожных знаков в рамках подпрограммы «Повышение безопасности дорожного движения на территории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05 2 00 27160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100.0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83.1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Межевание земельных участков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99 9 00 27230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</w:tr>
      <w:tr w:rsidR="00170440" w:rsidTr="00170440">
        <w:trPr>
          <w:trHeight w:val="1430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предоставление межбюджетных трансфертов из бюджета сельского поселения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99 9 00 85010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77.6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183.5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26.5</w:t>
            </w:r>
          </w:p>
        </w:tc>
      </w:tr>
      <w:tr w:rsidR="00170440" w:rsidTr="00170440">
        <w:trPr>
          <w:trHeight w:val="257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Оформление технической документации (технических планов, паспортов и прочие) объектов коммунального хозяйства  в рамках подпрограммы «Мероприятия в области коммунального хозяйства»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01 1 00 27270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26.5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157.0</w:t>
            </w:r>
          </w:p>
        </w:tc>
      </w:tr>
      <w:tr w:rsidR="00170440" w:rsidTr="00170440">
        <w:trPr>
          <w:trHeight w:val="200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Уличное освещение в рамках подпрограммы «Благоустройство»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01 2 00 27030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113.0</w:t>
            </w:r>
          </w:p>
        </w:tc>
      </w:tr>
      <w:tr w:rsidR="00170440" w:rsidTr="00170440">
        <w:trPr>
          <w:trHeight w:val="200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Озеленение в рамках подпрограммы «Благоустройство»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01 2 00 27040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9.2</w:t>
            </w:r>
          </w:p>
        </w:tc>
      </w:tr>
      <w:tr w:rsidR="00170440" w:rsidTr="00170440">
        <w:trPr>
          <w:trHeight w:val="200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Содержание мест захоронения в рамках подпрограммы «Благоустройство»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01 2 00 27050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18.1</w:t>
            </w:r>
          </w:p>
        </w:tc>
      </w:tr>
      <w:tr w:rsidR="00170440" w:rsidTr="00170440">
        <w:trPr>
          <w:trHeight w:val="200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расходы по ремонту памятников в рамках подпрограммы «Благоустройство»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01 2 00 27300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13.5</w:t>
            </w:r>
          </w:p>
        </w:tc>
      </w:tr>
      <w:tr w:rsidR="00170440" w:rsidTr="00170440">
        <w:trPr>
          <w:trHeight w:val="200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01 2 00 99990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3.2</w:t>
            </w:r>
          </w:p>
        </w:tc>
      </w:tr>
      <w:tr w:rsidR="00170440" w:rsidTr="00170440">
        <w:trPr>
          <w:trHeight w:val="306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30.5</w:t>
            </w:r>
          </w:p>
        </w:tc>
      </w:tr>
      <w:tr w:rsidR="00170440" w:rsidTr="00170440">
        <w:trPr>
          <w:trHeight w:val="551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30.5</w:t>
            </w:r>
          </w:p>
        </w:tc>
      </w:tr>
      <w:tr w:rsidR="00170440" w:rsidTr="00170440">
        <w:trPr>
          <w:trHeight w:val="551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организацию индивидуального обучения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>
              <w:rPr>
                <w:color w:val="000000"/>
              </w:rPr>
              <w:t>Мещеряковском</w:t>
            </w:r>
            <w:proofErr w:type="spellEnd"/>
            <w:r>
              <w:rPr>
                <w:color w:val="000000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07 1 00 27190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30.5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3 278.5</w:t>
            </w:r>
          </w:p>
        </w:tc>
      </w:tr>
      <w:tr w:rsidR="00170440" w:rsidTr="00170440">
        <w:trPr>
          <w:trHeight w:val="32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3 278.5</w:t>
            </w:r>
          </w:p>
        </w:tc>
      </w:tr>
      <w:tr w:rsidR="00170440" w:rsidTr="00170440">
        <w:trPr>
          <w:trHeight w:val="1716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сельского поселения в рамках подпрограммы «Развитие культуры и туризма»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04 1 00000590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1 090.4</w:t>
            </w:r>
          </w:p>
        </w:tc>
      </w:tr>
      <w:tr w:rsidR="00170440" w:rsidTr="00170440">
        <w:trPr>
          <w:trHeight w:val="1716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капитальный ремонт памятников в рамках подпрограммы «Развитие культуры и туризма»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04 1 00 73320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923.0</w:t>
            </w:r>
          </w:p>
        </w:tc>
      </w:tr>
      <w:tr w:rsidR="00170440" w:rsidTr="00170440">
        <w:trPr>
          <w:trHeight w:val="1716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повышения заработной платы работникам муниципальных учреждений культуры в рамках подпрограммы «Развитие культуры и туризма»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 и туризма» (Иные 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04 1 00 73850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230.8</w:t>
            </w:r>
          </w:p>
        </w:tc>
      </w:tr>
      <w:tr w:rsidR="00170440" w:rsidTr="00170440">
        <w:trPr>
          <w:trHeight w:val="2148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предоставление межбюджетных трансфертов из бюджета сельского поселения в рамках подпрограммы «Развитие культуры и туризма»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 и туризма» (Иные 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04 1 00 85010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976.3</w:t>
            </w:r>
          </w:p>
        </w:tc>
      </w:tr>
      <w:tr w:rsidR="00170440" w:rsidTr="00170440">
        <w:trPr>
          <w:trHeight w:val="2148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повышение заработной платы работникам муниципальных учреждений культуры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«Развитие культуры и туризма»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 и туризма» (Иные межбюджетные трансферты)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04 1 00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2728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8.7</w:t>
            </w:r>
          </w:p>
        </w:tc>
      </w:tr>
      <w:tr w:rsidR="00170440" w:rsidTr="00170440">
        <w:trPr>
          <w:trHeight w:val="225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капитальный ремонт памятников в рамках подпрограммы «Развитие культуры и туризма»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 и туризма» (Иные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color w:val="000000"/>
              </w:rPr>
              <w:t>)н</w:t>
            </w:r>
            <w:proofErr w:type="gramEnd"/>
            <w:r>
              <w:rPr>
                <w:color w:val="000000"/>
              </w:rPr>
              <w:t>ужд)</w:t>
            </w:r>
          </w:p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04 1 00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2729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34.5</w:t>
            </w:r>
          </w:p>
        </w:tc>
      </w:tr>
      <w:tr w:rsidR="00170440" w:rsidTr="00170440">
        <w:trPr>
          <w:trHeight w:val="69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непрограммных расходов 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14.8</w:t>
            </w:r>
          </w:p>
        </w:tc>
      </w:tr>
      <w:tr w:rsidR="00170440" w:rsidTr="00170440">
        <w:trPr>
          <w:trHeight w:val="69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</w:tr>
      <w:tr w:rsidR="00170440" w:rsidTr="00170440">
        <w:trPr>
          <w:trHeight w:val="69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</w:tr>
      <w:tr w:rsidR="00170440" w:rsidTr="00170440">
        <w:trPr>
          <w:trHeight w:val="69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Процентные платежи по муниципальному долгу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lastRenderedPageBreak/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(Обслуживание муниципального долга)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99 2 00 90090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0440" w:rsidRDefault="0017044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</w:tr>
    </w:tbl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>
      <w:r>
        <w:t>7) приложение 8 изложить в следующей редакции:</w:t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5102"/>
        <w:gridCol w:w="720"/>
        <w:gridCol w:w="522"/>
        <w:gridCol w:w="567"/>
        <w:gridCol w:w="1451"/>
        <w:gridCol w:w="249"/>
        <w:gridCol w:w="601"/>
        <w:gridCol w:w="958"/>
      </w:tblGrid>
      <w:tr w:rsidR="00170440" w:rsidTr="00170440">
        <w:trPr>
          <w:trHeight w:val="525"/>
        </w:trPr>
        <w:tc>
          <w:tcPr>
            <w:tcW w:w="5106" w:type="dxa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7"/>
            <w:noWrap/>
            <w:vAlign w:val="bottom"/>
            <w:hideMark/>
          </w:tcPr>
          <w:p w:rsidR="00170440" w:rsidRDefault="00170440">
            <w:pPr>
              <w:jc w:val="right"/>
            </w:pPr>
            <w:r>
              <w:t>Приложение 8</w:t>
            </w:r>
          </w:p>
        </w:tc>
      </w:tr>
      <w:tr w:rsidR="00170440" w:rsidTr="00170440">
        <w:trPr>
          <w:trHeight w:val="660"/>
        </w:trPr>
        <w:tc>
          <w:tcPr>
            <w:tcW w:w="5106" w:type="dxa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7"/>
            <w:vAlign w:val="bottom"/>
            <w:hideMark/>
          </w:tcPr>
          <w:p w:rsidR="00170440" w:rsidRDefault="00170440">
            <w:pPr>
              <w:jc w:val="right"/>
            </w:pPr>
            <w:r>
              <w:t xml:space="preserve">к решению Собрания депутатов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</w:t>
            </w:r>
          </w:p>
        </w:tc>
      </w:tr>
      <w:tr w:rsidR="00170440" w:rsidTr="00170440">
        <w:trPr>
          <w:trHeight w:val="570"/>
        </w:trPr>
        <w:tc>
          <w:tcPr>
            <w:tcW w:w="5106" w:type="dxa"/>
            <w:noWrap/>
            <w:vAlign w:val="bottom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7"/>
            <w:vAlign w:val="bottom"/>
            <w:hideMark/>
          </w:tcPr>
          <w:p w:rsidR="00170440" w:rsidRDefault="00170440">
            <w:pPr>
              <w:jc w:val="right"/>
            </w:pPr>
            <w:r>
              <w:t xml:space="preserve">«О бюджете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на 2016 год»</w:t>
            </w:r>
          </w:p>
        </w:tc>
      </w:tr>
      <w:tr w:rsidR="00170440" w:rsidTr="00170440">
        <w:trPr>
          <w:trHeight w:val="360"/>
        </w:trPr>
        <w:tc>
          <w:tcPr>
            <w:tcW w:w="5106" w:type="dxa"/>
            <w:noWrap/>
            <w:vAlign w:val="bottom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7"/>
            <w:vAlign w:val="bottom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</w:tr>
      <w:tr w:rsidR="00170440" w:rsidTr="00170440">
        <w:trPr>
          <w:trHeight w:val="360"/>
        </w:trPr>
        <w:tc>
          <w:tcPr>
            <w:tcW w:w="5106" w:type="dxa"/>
            <w:noWrap/>
            <w:vAlign w:val="bottom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7"/>
            <w:noWrap/>
            <w:vAlign w:val="bottom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</w:tr>
      <w:tr w:rsidR="00170440" w:rsidTr="00170440">
        <w:trPr>
          <w:trHeight w:val="360"/>
        </w:trPr>
        <w:tc>
          <w:tcPr>
            <w:tcW w:w="10176" w:type="dxa"/>
            <w:gridSpan w:val="8"/>
            <w:hideMark/>
          </w:tcPr>
          <w:p w:rsidR="00170440" w:rsidRDefault="0017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структура расходов  бюджета </w:t>
            </w:r>
            <w:proofErr w:type="spellStart"/>
            <w:r>
              <w:rPr>
                <w:b/>
                <w:bCs/>
              </w:rPr>
              <w:t>Мещеряковского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Верхнедонского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</w:tr>
      <w:tr w:rsidR="00170440" w:rsidTr="00170440">
        <w:trPr>
          <w:trHeight w:val="360"/>
        </w:trPr>
        <w:tc>
          <w:tcPr>
            <w:tcW w:w="10176" w:type="dxa"/>
            <w:gridSpan w:val="8"/>
            <w:hideMark/>
          </w:tcPr>
          <w:p w:rsidR="00170440" w:rsidRDefault="0017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на 2016 год</w:t>
            </w:r>
          </w:p>
        </w:tc>
      </w:tr>
      <w:tr w:rsidR="00170440" w:rsidTr="00170440">
        <w:trPr>
          <w:trHeight w:val="165"/>
        </w:trPr>
        <w:tc>
          <w:tcPr>
            <w:tcW w:w="5106" w:type="dxa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noWrap/>
            <w:vAlign w:val="bottom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</w:tr>
      <w:tr w:rsidR="00170440" w:rsidTr="00170440">
        <w:trPr>
          <w:trHeight w:val="360"/>
        </w:trPr>
        <w:tc>
          <w:tcPr>
            <w:tcW w:w="5106" w:type="dxa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bottom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noWrap/>
            <w:vAlign w:val="bottom"/>
            <w:hideMark/>
          </w:tcPr>
          <w:p w:rsidR="00170440" w:rsidRDefault="001704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(тыс. рублей)</w:t>
            </w:r>
          </w:p>
        </w:tc>
      </w:tr>
      <w:tr w:rsidR="00170440" w:rsidTr="00170440">
        <w:trPr>
          <w:trHeight w:val="36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440" w:rsidRDefault="001704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440" w:rsidRDefault="001704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440" w:rsidRDefault="0017044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440" w:rsidRDefault="00170440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440" w:rsidRDefault="001704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440" w:rsidRDefault="001704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440" w:rsidRDefault="001704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170440" w:rsidTr="00170440">
        <w:trPr>
          <w:trHeight w:val="360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center"/>
            </w:pPr>
            <w:r>
              <w:t>7</w:t>
            </w:r>
          </w:p>
        </w:tc>
      </w:tr>
      <w:tr w:rsidR="00170440" w:rsidTr="00170440">
        <w:trPr>
          <w:trHeight w:val="360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b/>
              </w:rPr>
            </w:pPr>
            <w:bookmarkStart w:id="1" w:name="RANGE!A11:G42"/>
            <w:r>
              <w:rPr>
                <w:b/>
              </w:rPr>
              <w:t>ВСЕГО</w:t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8 139.2</w:t>
            </w:r>
          </w:p>
        </w:tc>
      </w:tr>
      <w:tr w:rsidR="00170440" w:rsidTr="00170440">
        <w:trPr>
          <w:trHeight w:val="360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Администрация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8 139.2</w:t>
            </w:r>
          </w:p>
        </w:tc>
      </w:tr>
      <w:tr w:rsidR="00170440" w:rsidTr="00170440">
        <w:trPr>
          <w:trHeight w:val="1872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выплаты по оплате труда работников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в рамках обеспечения функционирования Главы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88 1 00 00110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712.4</w:t>
            </w:r>
          </w:p>
        </w:tc>
      </w:tr>
      <w:tr w:rsidR="00170440" w:rsidTr="00170440">
        <w:trPr>
          <w:trHeight w:val="1872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выплаты по оплате труда работников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89 1 00 00110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1 657.6</w:t>
            </w:r>
          </w:p>
        </w:tc>
      </w:tr>
      <w:tr w:rsidR="00170440" w:rsidTr="00170440">
        <w:trPr>
          <w:trHeight w:val="1872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обеспечение функций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по обеспечению деятельности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(за исключением расходов на выплаты по оплате труда)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89 1 00 00190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5.0</w:t>
            </w:r>
          </w:p>
        </w:tc>
      </w:tr>
      <w:tr w:rsidR="00170440" w:rsidTr="00170440">
        <w:trPr>
          <w:trHeight w:val="2184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lastRenderedPageBreak/>
              <w:t xml:space="preserve">Расходы на обеспечение функций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по обеспечению деятельности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89 1 00 00190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380.1</w:t>
            </w:r>
          </w:p>
        </w:tc>
      </w:tr>
      <w:tr w:rsidR="00170440" w:rsidTr="00170440">
        <w:trPr>
          <w:trHeight w:val="1872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обеспечение функций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по обеспечению деятельности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(за исключением расходов на выплаты по оплате труда)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89 1 00 00190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57.3</w:t>
            </w:r>
          </w:p>
        </w:tc>
      </w:tr>
      <w:tr w:rsidR="00170440" w:rsidTr="00170440">
        <w:trPr>
          <w:trHeight w:val="3120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roofErr w:type="gramStart"/>
            <w:r>
              <w:t xml:space="preserve">Расходы на осуществление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89 9 00 7239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0.2</w:t>
            </w:r>
          </w:p>
        </w:tc>
      </w:tr>
      <w:tr w:rsidR="00170440" w:rsidTr="00170440">
        <w:trPr>
          <w:trHeight w:val="1248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Реализация направления расходов в рамках непрограммных расходов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99 9 00 99990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238.9</w:t>
            </w:r>
          </w:p>
        </w:tc>
      </w:tr>
      <w:tr w:rsidR="00170440" w:rsidTr="00170440">
        <w:trPr>
          <w:trHeight w:val="2808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Мероприятия по антитеррористической защищённости объектов социальной сферы, в рамках подпрограммы «Профилактика экстремизма и терроризма в </w:t>
            </w:r>
            <w:proofErr w:type="spellStart"/>
            <w:r>
              <w:t>Мещеряковском</w:t>
            </w:r>
            <w:proofErr w:type="spellEnd"/>
            <w:r>
              <w:t xml:space="preserve"> сельском поселении»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02 2 00 27080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5.0</w:t>
            </w:r>
          </w:p>
        </w:tc>
      </w:tr>
      <w:tr w:rsidR="00170440" w:rsidTr="00170440">
        <w:trPr>
          <w:trHeight w:val="416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roofErr w:type="gramStart"/>
            <w: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энергетики» (Иные закупки товаров, </w:t>
            </w:r>
            <w:r>
              <w:lastRenderedPageBreak/>
              <w:t>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06 1 00 27180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2.0</w:t>
            </w:r>
          </w:p>
        </w:tc>
      </w:tr>
      <w:tr w:rsidR="00170440" w:rsidTr="00170440">
        <w:trPr>
          <w:trHeight w:val="3120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roofErr w:type="gramStart"/>
            <w:r>
              <w:lastRenderedPageBreak/>
              <w:t xml:space="preserve">Расходы на 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 в </w:t>
            </w:r>
            <w:proofErr w:type="spellStart"/>
            <w:r>
              <w:t>Мещеряковском</w:t>
            </w:r>
            <w:proofErr w:type="spellEnd"/>
            <w: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07 1 00 27200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18.0</w:t>
            </w:r>
          </w:p>
        </w:tc>
      </w:tr>
      <w:tr w:rsidR="00170440" w:rsidTr="00170440">
        <w:trPr>
          <w:trHeight w:val="416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roofErr w:type="gramStart"/>
            <w:r>
              <w:t xml:space="preserve">Официальная публикация нормативно-правовых актов сельского поселения, проектов правовых актов сельского поселения и иных информационных материалов технологий в рамках подпрограммы «Развитие муниципального управления и муниципальной службы в </w:t>
            </w:r>
            <w:proofErr w:type="spellStart"/>
            <w:r>
              <w:t>Мещеряковском</w:t>
            </w:r>
            <w:proofErr w:type="spellEnd"/>
            <w: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07 1 00 27210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10.0</w:t>
            </w:r>
          </w:p>
        </w:tc>
      </w:tr>
      <w:tr w:rsidR="00170440" w:rsidTr="00170440">
        <w:trPr>
          <w:trHeight w:val="1248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Реализация направления расходов в рамках непрограммных расходов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99 9 00 99990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0.0</w:t>
            </w:r>
          </w:p>
        </w:tc>
      </w:tr>
      <w:tr w:rsidR="00170440" w:rsidTr="00170440">
        <w:trPr>
          <w:trHeight w:val="1872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89 9 00 51180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69.9</w:t>
            </w:r>
          </w:p>
        </w:tc>
      </w:tr>
      <w:tr w:rsidR="00170440" w:rsidTr="00170440">
        <w:trPr>
          <w:trHeight w:val="2808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Мероприятия по защите населения от чрезвычайных ситуаций в рамках подпрограммы «Защита населения от чрезвычайных ситуаций»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03 2 00 27100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</w:tr>
      <w:tr w:rsidR="00170440" w:rsidTr="00170440">
        <w:trPr>
          <w:trHeight w:val="1443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lastRenderedPageBreak/>
              <w:t xml:space="preserve">Расходы на предоставление межбюджетных трансфертов из бюджета сельского поселения в рамках подпрограммы «Защита населения и территории от чрезвычайных ситуаций»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на водных объектах»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03 2 00 85010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104.3</w:t>
            </w:r>
          </w:p>
        </w:tc>
      </w:tr>
      <w:tr w:rsidR="00170440" w:rsidTr="00170440">
        <w:trPr>
          <w:trHeight w:val="2808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both"/>
            </w:pPr>
            <w:r>
              <w:t xml:space="preserve">Расходы на содержание </w:t>
            </w:r>
            <w:proofErr w:type="spellStart"/>
            <w:r>
              <w:t>внутрипоселковых</w:t>
            </w:r>
            <w:proofErr w:type="spellEnd"/>
            <w:r>
              <w:t xml:space="preserve"> автомобильных дорог и искусственных сооружений на них в рамках подпрограммы «Развитие сети </w:t>
            </w:r>
            <w:proofErr w:type="spellStart"/>
            <w:r>
              <w:t>внутрипоселковых</w:t>
            </w:r>
            <w:proofErr w:type="spellEnd"/>
            <w:r>
              <w:t xml:space="preserve"> автомобильных дорог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05 1 00 27120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880.0</w:t>
            </w:r>
          </w:p>
        </w:tc>
      </w:tr>
      <w:tr w:rsidR="00170440" w:rsidTr="00170440">
        <w:trPr>
          <w:trHeight w:val="699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ремонт </w:t>
            </w:r>
            <w:proofErr w:type="spellStart"/>
            <w:r>
              <w:t>внутрипоселковых</w:t>
            </w:r>
            <w:proofErr w:type="spellEnd"/>
            <w:r>
              <w:t xml:space="preserve"> автомобильных дорог и искусственных сооружений на них в рамках подпрограммы «Развитие сети </w:t>
            </w:r>
            <w:proofErr w:type="spellStart"/>
            <w:r>
              <w:t>внутрипоселковых</w:t>
            </w:r>
            <w:proofErr w:type="spellEnd"/>
            <w:r>
              <w:t xml:space="preserve"> автомобильных дорог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05 1 00 27130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300.0</w:t>
            </w:r>
          </w:p>
        </w:tc>
      </w:tr>
      <w:tr w:rsidR="00170440" w:rsidTr="00170440">
        <w:trPr>
          <w:trHeight w:val="2808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разработку дислокации дорожных знаков на автомобильных дорогах общего пользования, установку дорожных знаков в рамках подпрограммы «Повышение безопасности дорожного движения на территории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05 2 00 27160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100.0</w:t>
            </w:r>
          </w:p>
        </w:tc>
      </w:tr>
      <w:tr w:rsidR="00170440" w:rsidTr="00170440">
        <w:trPr>
          <w:trHeight w:val="1783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Межевание земельных участков в рамках непрограммных расходов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99 9 00 27230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5.5</w:t>
            </w:r>
          </w:p>
        </w:tc>
      </w:tr>
      <w:tr w:rsidR="00170440" w:rsidTr="00170440">
        <w:trPr>
          <w:trHeight w:val="1560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lastRenderedPageBreak/>
              <w:t xml:space="preserve">Расходы на предоставление межбюджетных трансфертов из бюджета сельского поселения в рамках непрограммных расходов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99 9 00 85010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77.6</w:t>
            </w:r>
          </w:p>
        </w:tc>
      </w:tr>
      <w:tr w:rsidR="00170440" w:rsidTr="00170440">
        <w:trPr>
          <w:trHeight w:val="2808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Оформление технической документации (технических планов, паспортов и прочие) объектов коммунального хозяйства в рамках подпрограммы «Мероприятия в области коммунального хозяйства»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01 1 00 27270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26.5</w:t>
            </w:r>
          </w:p>
        </w:tc>
      </w:tr>
      <w:tr w:rsidR="00170440" w:rsidTr="00170440">
        <w:trPr>
          <w:trHeight w:val="2184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Уличное освещение в рамках подпрограммы «Благоустройство»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01 2 00 27030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rPr>
                <w:lang w:val="en-US"/>
              </w:rPr>
              <w:t>1</w:t>
            </w:r>
            <w:r>
              <w:t>13.0</w:t>
            </w:r>
          </w:p>
        </w:tc>
      </w:tr>
      <w:tr w:rsidR="00170440" w:rsidTr="00170440">
        <w:trPr>
          <w:trHeight w:val="2184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Озеленение в рамках подпрограммы «Благоустройство»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01 2 00 27040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9.2</w:t>
            </w:r>
          </w:p>
        </w:tc>
      </w:tr>
      <w:tr w:rsidR="00170440" w:rsidTr="00170440">
        <w:trPr>
          <w:trHeight w:val="2184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Содержание мест захоронения в рамках подпрограммы «Благоустройство»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01 2 00 27050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18.1</w:t>
            </w:r>
          </w:p>
        </w:tc>
      </w:tr>
      <w:tr w:rsidR="00170440" w:rsidTr="00170440">
        <w:trPr>
          <w:trHeight w:val="2184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Прочие расходы по ремонту памятников в рамках подпрограммы «Благоустройство»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(Иные закупки товаров, </w:t>
            </w:r>
            <w:r>
              <w:lastRenderedPageBreak/>
              <w:t xml:space="preserve">работ и услуг для обеспечения государственных (муниципальных) нужд)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01 2 00 27300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13.5</w:t>
            </w:r>
          </w:p>
        </w:tc>
      </w:tr>
      <w:tr w:rsidR="00170440" w:rsidTr="00170440">
        <w:trPr>
          <w:trHeight w:val="2184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lastRenderedPageBreak/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01 2 00 99990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</w:tr>
      <w:tr w:rsidR="00170440" w:rsidTr="00170440">
        <w:trPr>
          <w:trHeight w:val="2184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both"/>
            </w:pPr>
            <w:r>
              <w:t xml:space="preserve">Расходы на организацию индивидуального обучения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>
              <w:t>Мещеряковском</w:t>
            </w:r>
            <w:proofErr w:type="spellEnd"/>
            <w: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01 1 00 27190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30.5</w:t>
            </w:r>
          </w:p>
        </w:tc>
      </w:tr>
      <w:tr w:rsidR="00170440" w:rsidTr="00170440">
        <w:trPr>
          <w:trHeight w:val="2184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обеспечение деятельности (оказание услуг) муниципальных учреждений сельского поселения в рамках подпрограммы «Развитие культуры и туризма»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04 1 00 00590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610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rPr>
                <w:lang w:val="en-US"/>
              </w:rPr>
              <w:t>1 </w:t>
            </w:r>
            <w:r>
              <w:t>090.4</w:t>
            </w:r>
          </w:p>
        </w:tc>
      </w:tr>
      <w:tr w:rsidR="00170440" w:rsidTr="00170440">
        <w:trPr>
          <w:trHeight w:val="2184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капитальный ремонт памятников в рамках подпрограммы «Развитие культуры и туризма»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«Развитие культуры и туризма» (Иные закупки товаров, работ и услуг для обеспечения государственных (муниципальных</w:t>
            </w:r>
            <w:proofErr w:type="gramStart"/>
            <w:r>
              <w:t>)н</w:t>
            </w:r>
            <w:proofErr w:type="gramEnd"/>
            <w:r>
              <w:t>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04 1 00 73320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923.0</w:t>
            </w:r>
          </w:p>
        </w:tc>
      </w:tr>
      <w:tr w:rsidR="00170440" w:rsidTr="00170440">
        <w:trPr>
          <w:trHeight w:val="2184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rPr>
                <w:color w:val="000000"/>
              </w:rPr>
              <w:lastRenderedPageBreak/>
              <w:t xml:space="preserve">Расходы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повышения заработной платы работникам муниципальных учреждений культуры в рамках подпрограммы «Развитие культуры и туризма»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 и туризма»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04 1 00 73850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230.8</w:t>
            </w:r>
          </w:p>
        </w:tc>
      </w:tr>
      <w:tr w:rsidR="00170440" w:rsidTr="00170440">
        <w:trPr>
          <w:trHeight w:val="2184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color w:val="000000"/>
              </w:rPr>
            </w:pPr>
            <w:r>
              <w:t xml:space="preserve">Расходы на предоставление межбюджетных трансфертов из бюджета сельского поселения в рамках подпрограммы «Развитие культуры и туризма»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«Развитие культуры и туризма»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04 1 00 85010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976.3</w:t>
            </w:r>
          </w:p>
        </w:tc>
      </w:tr>
      <w:tr w:rsidR="00170440" w:rsidTr="00170440">
        <w:trPr>
          <w:trHeight w:val="2184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повышение заработной платы работникам муниципальных учреждений культуры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«Развитие культуры и туризма»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 и туризма»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 xml:space="preserve">04 1 00 </w:t>
            </w:r>
            <w:r>
              <w:rPr>
                <w:lang w:val="en-US"/>
              </w:rPr>
              <w:t>S</w:t>
            </w:r>
            <w:r>
              <w:t>2728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8.7</w:t>
            </w:r>
          </w:p>
        </w:tc>
      </w:tr>
      <w:tr w:rsidR="00170440" w:rsidTr="00170440">
        <w:trPr>
          <w:trHeight w:val="2184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капитальный ремонт памятников в рамках подпрограммы «Развитие культуры и туризма»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«Развитие культуры и туризма» (Иные закупки товаров, работ и услуг для обеспечения государственных (муниципальных</w:t>
            </w:r>
            <w:proofErr w:type="gramStart"/>
            <w:r>
              <w:t>)н</w:t>
            </w:r>
            <w:proofErr w:type="gramEnd"/>
            <w:r>
              <w:t>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 xml:space="preserve">04 1 00 </w:t>
            </w:r>
            <w:r>
              <w:rPr>
                <w:lang w:val="en-US"/>
              </w:rPr>
              <w:t>S</w:t>
            </w:r>
            <w:r>
              <w:t>2729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34.5</w:t>
            </w:r>
          </w:p>
        </w:tc>
      </w:tr>
      <w:tr w:rsidR="00170440" w:rsidTr="00170440">
        <w:trPr>
          <w:trHeight w:val="1691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rPr>
                <w:color w:val="000000"/>
              </w:rPr>
              <w:t xml:space="preserve">Реализация направления расходов в рамках непрограммных расходов 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 xml:space="preserve">951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99 9 00 99990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320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14.8</w:t>
            </w:r>
          </w:p>
        </w:tc>
      </w:tr>
      <w:tr w:rsidR="00170440" w:rsidTr="00170440">
        <w:trPr>
          <w:trHeight w:val="1872"/>
        </w:trPr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0440" w:rsidRDefault="00170440">
            <w:r>
              <w:t xml:space="preserve">Процентные платежи по муниципальному долгу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в рамках непрограммных расходов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(Обслуживание муниципального долга)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951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99 2 00 90090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170440" w:rsidRDefault="00170440">
            <w:pPr>
              <w:jc w:val="right"/>
            </w:pPr>
            <w:r>
              <w:t>2.0</w:t>
            </w:r>
          </w:p>
        </w:tc>
      </w:tr>
      <w:tr w:rsidR="00170440" w:rsidTr="00170440">
        <w:trPr>
          <w:trHeight w:val="236"/>
        </w:trPr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440" w:rsidRDefault="00170440"/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70440" w:rsidRDefault="00170440">
            <w:pPr>
              <w:jc w:val="right"/>
            </w:pPr>
          </w:p>
        </w:tc>
      </w:tr>
      <w:tr w:rsidR="00170440" w:rsidTr="00170440">
        <w:trPr>
          <w:trHeight w:val="236"/>
        </w:trPr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440" w:rsidRDefault="00170440"/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70440" w:rsidRDefault="00170440">
            <w:pPr>
              <w:jc w:val="right"/>
            </w:pPr>
          </w:p>
        </w:tc>
      </w:tr>
      <w:tr w:rsidR="00170440" w:rsidTr="00170440">
        <w:trPr>
          <w:trHeight w:val="236"/>
        </w:trPr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440" w:rsidRDefault="00170440"/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70440" w:rsidRDefault="00170440">
            <w:pPr>
              <w:jc w:val="right"/>
            </w:pPr>
          </w:p>
        </w:tc>
      </w:tr>
      <w:tr w:rsidR="00170440" w:rsidTr="00170440">
        <w:trPr>
          <w:trHeight w:val="68"/>
        </w:trPr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440" w:rsidRDefault="00170440"/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70440" w:rsidRDefault="00170440">
            <w:pPr>
              <w:jc w:val="right"/>
            </w:pPr>
          </w:p>
        </w:tc>
      </w:tr>
      <w:tr w:rsidR="00170440" w:rsidTr="00170440">
        <w:trPr>
          <w:trHeight w:val="68"/>
        </w:trPr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440" w:rsidRDefault="00170440"/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70440" w:rsidRDefault="00170440">
            <w:pPr>
              <w:jc w:val="right"/>
            </w:pPr>
          </w:p>
        </w:tc>
      </w:tr>
      <w:tr w:rsidR="00170440" w:rsidTr="00170440">
        <w:trPr>
          <w:trHeight w:val="80"/>
        </w:trPr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40" w:rsidRDefault="00170440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440" w:rsidRDefault="00170440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440" w:rsidRDefault="00170440">
            <w:pPr>
              <w:jc w:val="right"/>
            </w:pPr>
          </w:p>
        </w:tc>
      </w:tr>
    </w:tbl>
    <w:p w:rsidR="00170440" w:rsidRDefault="00170440" w:rsidP="00170440">
      <w:pPr>
        <w:rPr>
          <w:rFonts w:ascii="Calibri" w:eastAsia="Calibri" w:hAnsi="Calibri"/>
          <w:lang w:eastAsia="en-US"/>
        </w:rPr>
      </w:pPr>
    </w:p>
    <w:p w:rsidR="00170440" w:rsidRDefault="00170440" w:rsidP="00170440"/>
    <w:p w:rsidR="00170440" w:rsidRDefault="00170440" w:rsidP="00170440"/>
    <w:p w:rsidR="00170440" w:rsidRDefault="00170440" w:rsidP="00170440">
      <w:r>
        <w:t>8) приложение 9 изложить в следующей редакции:</w:t>
      </w:r>
    </w:p>
    <w:p w:rsidR="00170440" w:rsidRDefault="00170440" w:rsidP="00170440"/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5065"/>
        <w:gridCol w:w="459"/>
        <w:gridCol w:w="1382"/>
        <w:gridCol w:w="601"/>
        <w:gridCol w:w="567"/>
        <w:gridCol w:w="567"/>
        <w:gridCol w:w="1133"/>
        <w:gridCol w:w="396"/>
      </w:tblGrid>
      <w:tr w:rsidR="00170440" w:rsidTr="00170440">
        <w:trPr>
          <w:trHeight w:val="525"/>
        </w:trPr>
        <w:tc>
          <w:tcPr>
            <w:tcW w:w="10176" w:type="dxa"/>
            <w:gridSpan w:val="8"/>
            <w:noWrap/>
            <w:vAlign w:val="bottom"/>
            <w:hideMark/>
          </w:tcPr>
          <w:p w:rsidR="00170440" w:rsidRDefault="00170440">
            <w:pPr>
              <w:jc w:val="right"/>
            </w:pPr>
            <w:r>
              <w:t>Приложение 9</w:t>
            </w:r>
          </w:p>
        </w:tc>
      </w:tr>
      <w:tr w:rsidR="00170440" w:rsidTr="00170440">
        <w:trPr>
          <w:trHeight w:val="660"/>
        </w:trPr>
        <w:tc>
          <w:tcPr>
            <w:tcW w:w="10176" w:type="dxa"/>
            <w:gridSpan w:val="8"/>
            <w:vAlign w:val="bottom"/>
            <w:hideMark/>
          </w:tcPr>
          <w:p w:rsidR="00170440" w:rsidRDefault="00170440">
            <w:pPr>
              <w:jc w:val="right"/>
            </w:pPr>
            <w:r>
              <w:t>к решению Собрания депутатов</w:t>
            </w:r>
          </w:p>
          <w:p w:rsidR="00170440" w:rsidRDefault="00170440">
            <w:pPr>
              <w:jc w:val="right"/>
            </w:pPr>
            <w:r>
              <w:t xml:space="preserve">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</w:t>
            </w:r>
          </w:p>
        </w:tc>
      </w:tr>
      <w:tr w:rsidR="00170440" w:rsidTr="00170440">
        <w:trPr>
          <w:trHeight w:val="570"/>
        </w:trPr>
        <w:tc>
          <w:tcPr>
            <w:tcW w:w="10176" w:type="dxa"/>
            <w:gridSpan w:val="8"/>
            <w:vAlign w:val="bottom"/>
            <w:hideMark/>
          </w:tcPr>
          <w:p w:rsidR="00170440" w:rsidRDefault="00170440">
            <w:pPr>
              <w:jc w:val="right"/>
            </w:pPr>
            <w:r>
              <w:t xml:space="preserve">«О бюджете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</w:t>
            </w:r>
          </w:p>
          <w:p w:rsidR="00170440" w:rsidRDefault="00170440">
            <w:pPr>
              <w:jc w:val="right"/>
            </w:pPr>
            <w:r>
              <w:t xml:space="preserve">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на 2016 год»</w:t>
            </w:r>
          </w:p>
        </w:tc>
      </w:tr>
      <w:tr w:rsidR="00170440" w:rsidTr="00170440">
        <w:trPr>
          <w:gridAfter w:val="1"/>
          <w:wAfter w:w="396" w:type="dxa"/>
          <w:trHeight w:val="375"/>
        </w:trPr>
        <w:tc>
          <w:tcPr>
            <w:tcW w:w="5528" w:type="dxa"/>
            <w:gridSpan w:val="2"/>
            <w:hideMark/>
          </w:tcPr>
          <w:p w:rsidR="00170440" w:rsidRDefault="00170440">
            <w:pPr>
              <w:rPr>
                <w:sz w:val="20"/>
                <w:szCs w:val="20"/>
              </w:rPr>
            </w:pPr>
            <w:bookmarkStart w:id="2" w:name="RANGE!A1:F66"/>
            <w:bookmarkEnd w:id="2"/>
          </w:p>
        </w:tc>
        <w:tc>
          <w:tcPr>
            <w:tcW w:w="4252" w:type="dxa"/>
            <w:gridSpan w:val="5"/>
          </w:tcPr>
          <w:p w:rsidR="00170440" w:rsidRDefault="00170440">
            <w:pPr>
              <w:jc w:val="right"/>
            </w:pPr>
          </w:p>
        </w:tc>
      </w:tr>
      <w:tr w:rsidR="00170440" w:rsidTr="00170440">
        <w:trPr>
          <w:gridAfter w:val="1"/>
          <w:wAfter w:w="396" w:type="dxa"/>
          <w:trHeight w:val="900"/>
        </w:trPr>
        <w:tc>
          <w:tcPr>
            <w:tcW w:w="5528" w:type="dxa"/>
            <w:gridSpan w:val="2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5"/>
          </w:tcPr>
          <w:p w:rsidR="00170440" w:rsidRDefault="00170440">
            <w:pPr>
              <w:jc w:val="right"/>
            </w:pPr>
          </w:p>
        </w:tc>
      </w:tr>
      <w:tr w:rsidR="00170440" w:rsidTr="00170440">
        <w:trPr>
          <w:gridAfter w:val="1"/>
          <w:wAfter w:w="396" w:type="dxa"/>
          <w:trHeight w:val="720"/>
        </w:trPr>
        <w:tc>
          <w:tcPr>
            <w:tcW w:w="5528" w:type="dxa"/>
            <w:gridSpan w:val="2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5"/>
          </w:tcPr>
          <w:p w:rsidR="00170440" w:rsidRDefault="00170440">
            <w:pPr>
              <w:jc w:val="right"/>
            </w:pPr>
          </w:p>
        </w:tc>
      </w:tr>
      <w:tr w:rsidR="00170440" w:rsidTr="00170440">
        <w:trPr>
          <w:gridAfter w:val="1"/>
          <w:wAfter w:w="396" w:type="dxa"/>
          <w:trHeight w:val="375"/>
        </w:trPr>
        <w:tc>
          <w:tcPr>
            <w:tcW w:w="5528" w:type="dxa"/>
            <w:gridSpan w:val="2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</w:tr>
      <w:tr w:rsidR="00170440" w:rsidTr="00170440">
        <w:trPr>
          <w:gridAfter w:val="1"/>
          <w:wAfter w:w="396" w:type="dxa"/>
          <w:trHeight w:val="360"/>
        </w:trPr>
        <w:tc>
          <w:tcPr>
            <w:tcW w:w="9780" w:type="dxa"/>
            <w:gridSpan w:val="7"/>
            <w:hideMark/>
          </w:tcPr>
          <w:p w:rsidR="00170440" w:rsidRDefault="0017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170440" w:rsidTr="00170440">
        <w:trPr>
          <w:gridAfter w:val="1"/>
          <w:wAfter w:w="396" w:type="dxa"/>
          <w:trHeight w:val="810"/>
        </w:trPr>
        <w:tc>
          <w:tcPr>
            <w:tcW w:w="9780" w:type="dxa"/>
            <w:gridSpan w:val="7"/>
            <w:hideMark/>
          </w:tcPr>
          <w:p w:rsidR="00170440" w:rsidRDefault="0017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по целевым статьям (муниципальным программам </w:t>
            </w:r>
            <w:proofErr w:type="spellStart"/>
            <w:r>
              <w:rPr>
                <w:b/>
                <w:bCs/>
              </w:rPr>
              <w:t>Мещеряковского</w:t>
            </w:r>
            <w:proofErr w:type="spellEnd"/>
            <w:r>
              <w:rPr>
                <w:b/>
                <w:bCs/>
              </w:rPr>
              <w:t xml:space="preserve"> сельского поселения</w:t>
            </w:r>
            <w:proofErr w:type="gramEnd"/>
          </w:p>
        </w:tc>
      </w:tr>
      <w:tr w:rsidR="00170440" w:rsidTr="00170440">
        <w:trPr>
          <w:gridAfter w:val="1"/>
          <w:wAfter w:w="396" w:type="dxa"/>
          <w:trHeight w:val="375"/>
        </w:trPr>
        <w:tc>
          <w:tcPr>
            <w:tcW w:w="9780" w:type="dxa"/>
            <w:gridSpan w:val="7"/>
            <w:hideMark/>
          </w:tcPr>
          <w:p w:rsidR="00170440" w:rsidRDefault="0017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170440" w:rsidTr="00170440">
        <w:trPr>
          <w:gridAfter w:val="1"/>
          <w:wAfter w:w="396" w:type="dxa"/>
          <w:trHeight w:val="375"/>
        </w:trPr>
        <w:tc>
          <w:tcPr>
            <w:tcW w:w="9780" w:type="dxa"/>
            <w:gridSpan w:val="7"/>
            <w:hideMark/>
          </w:tcPr>
          <w:p w:rsidR="00170440" w:rsidRDefault="0017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</w:tr>
      <w:tr w:rsidR="00170440" w:rsidTr="00170440">
        <w:trPr>
          <w:gridAfter w:val="1"/>
          <w:wAfter w:w="396" w:type="dxa"/>
          <w:trHeight w:val="780"/>
        </w:trPr>
        <w:tc>
          <w:tcPr>
            <w:tcW w:w="9780" w:type="dxa"/>
            <w:gridSpan w:val="7"/>
            <w:hideMark/>
          </w:tcPr>
          <w:p w:rsidR="00170440" w:rsidRDefault="0017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 расходов  бюджета </w:t>
            </w:r>
            <w:proofErr w:type="spellStart"/>
            <w:r>
              <w:rPr>
                <w:b/>
                <w:bCs/>
              </w:rPr>
              <w:t>Мещеряковского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Верхнедонского</w:t>
            </w:r>
            <w:proofErr w:type="spellEnd"/>
            <w:r>
              <w:rPr>
                <w:b/>
                <w:bCs/>
              </w:rPr>
              <w:t xml:space="preserve"> района на 2016 год</w:t>
            </w:r>
          </w:p>
        </w:tc>
      </w:tr>
      <w:tr w:rsidR="00170440" w:rsidTr="00170440">
        <w:trPr>
          <w:gridAfter w:val="1"/>
          <w:wAfter w:w="396" w:type="dxa"/>
          <w:trHeight w:val="360"/>
        </w:trPr>
        <w:tc>
          <w:tcPr>
            <w:tcW w:w="5069" w:type="dxa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440" w:rsidRDefault="001704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70440" w:rsidRDefault="001704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440" w:rsidRDefault="001704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(тыс. рублей)</w:t>
            </w:r>
          </w:p>
        </w:tc>
      </w:tr>
      <w:tr w:rsidR="00170440" w:rsidTr="00170440">
        <w:trPr>
          <w:gridAfter w:val="1"/>
          <w:wAfter w:w="396" w:type="dxa"/>
          <w:trHeight w:val="36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440" w:rsidRDefault="001704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440" w:rsidRDefault="001704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440" w:rsidRDefault="001704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440" w:rsidRDefault="00170440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440" w:rsidRDefault="00170440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440" w:rsidRDefault="001704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170440" w:rsidTr="00170440">
        <w:trPr>
          <w:gridAfter w:val="1"/>
          <w:wAfter w:w="396" w:type="dxa"/>
          <w:trHeight w:val="360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center"/>
            </w:pPr>
            <w:r>
              <w:t>6</w:t>
            </w:r>
          </w:p>
        </w:tc>
      </w:tr>
      <w:tr w:rsidR="00170440" w:rsidTr="00170440">
        <w:trPr>
          <w:gridAfter w:val="1"/>
          <w:wAfter w:w="396" w:type="dxa"/>
          <w:trHeight w:val="360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b/>
              </w:rPr>
            </w:pPr>
            <w:bookmarkStart w:id="3" w:name="RANGE!A12:F66"/>
            <w:r>
              <w:rPr>
                <w:b/>
              </w:rPr>
              <w:t>ВСЕГО</w:t>
            </w:r>
            <w:bookmarkEnd w:id="3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8 139.2</w:t>
            </w:r>
          </w:p>
        </w:tc>
      </w:tr>
      <w:tr w:rsidR="00170440" w:rsidTr="00170440">
        <w:trPr>
          <w:gridAfter w:val="1"/>
          <w:wAfter w:w="396" w:type="dxa"/>
          <w:trHeight w:val="41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муниципальная программа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  <w:rPr>
                <w:lang w:val="en-US"/>
              </w:rPr>
            </w:pPr>
            <w:r>
              <w:t>183.5</w:t>
            </w:r>
          </w:p>
        </w:tc>
      </w:tr>
      <w:tr w:rsidR="00170440" w:rsidTr="00170440">
        <w:trPr>
          <w:gridAfter w:val="1"/>
          <w:wAfter w:w="396" w:type="dxa"/>
          <w:trHeight w:val="624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Подпрограмма "Мероприятия в области коммунального хозяйства"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26.5</w:t>
            </w:r>
          </w:p>
        </w:tc>
      </w:tr>
      <w:tr w:rsidR="00170440" w:rsidTr="00170440">
        <w:trPr>
          <w:gridAfter w:val="1"/>
          <w:wAfter w:w="396" w:type="dxa"/>
          <w:trHeight w:val="2808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содержание объектов водопроводного хозяйства в рамках подпрограммы «Мероприятия в области коммунального хозяйства»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01 1 00 27020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26.5</w:t>
            </w:r>
          </w:p>
        </w:tc>
      </w:tr>
      <w:tr w:rsidR="00170440" w:rsidTr="00170440">
        <w:trPr>
          <w:gridAfter w:val="1"/>
          <w:wAfter w:w="396" w:type="dxa"/>
          <w:trHeight w:val="360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lastRenderedPageBreak/>
              <w:t>Подпрограмма "Благоустройство"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157.0</w:t>
            </w:r>
          </w:p>
        </w:tc>
      </w:tr>
      <w:tr w:rsidR="00170440" w:rsidTr="00170440">
        <w:trPr>
          <w:gridAfter w:val="1"/>
          <w:wAfter w:w="396" w:type="dxa"/>
          <w:trHeight w:val="558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Уличное освещение в рамках подпрограммы «Благоустройство»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01 2 00 27030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rPr>
                <w:lang w:val="en-US"/>
              </w:rPr>
              <w:t>1</w:t>
            </w:r>
            <w:r>
              <w:t>13.0</w:t>
            </w:r>
          </w:p>
        </w:tc>
      </w:tr>
      <w:tr w:rsidR="00170440" w:rsidTr="00170440">
        <w:trPr>
          <w:gridAfter w:val="1"/>
          <w:wAfter w:w="396" w:type="dxa"/>
          <w:trHeight w:val="2184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Озеленение в рамках подпрограммы "Благоустройство"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01 2 00 27040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9.2</w:t>
            </w:r>
          </w:p>
        </w:tc>
      </w:tr>
      <w:tr w:rsidR="00170440" w:rsidTr="00170440">
        <w:trPr>
          <w:gridAfter w:val="1"/>
          <w:wAfter w:w="396" w:type="dxa"/>
          <w:trHeight w:val="41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Содержание мест захоронения в рамках подпрограммы "Благоустройство"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01 2 00 27050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18.1</w:t>
            </w:r>
          </w:p>
        </w:tc>
      </w:tr>
      <w:tr w:rsidR="00170440" w:rsidTr="00170440">
        <w:trPr>
          <w:gridAfter w:val="1"/>
          <w:wAfter w:w="396" w:type="dxa"/>
          <w:trHeight w:val="41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Прочие расходы по ремонту памятников в рамках подпрограммы «Благоустройство»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01 2 00 27300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13.5</w:t>
            </w:r>
          </w:p>
        </w:tc>
      </w:tr>
      <w:tr w:rsidR="00170440" w:rsidTr="00170440">
        <w:trPr>
          <w:gridAfter w:val="1"/>
          <w:wAfter w:w="396" w:type="dxa"/>
          <w:trHeight w:val="41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Реализация направления расходов в рамках подпрограммы «Благоустройство»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lang w:val="en-US"/>
              </w:rPr>
            </w:pPr>
            <w:r>
              <w:rPr>
                <w:lang w:val="en-US"/>
              </w:rPr>
              <w:t xml:space="preserve">01 2 00 99990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</w:tr>
      <w:tr w:rsidR="00170440" w:rsidTr="00170440">
        <w:trPr>
          <w:gridAfter w:val="1"/>
          <w:wAfter w:w="396" w:type="dxa"/>
          <w:trHeight w:val="41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муниципальная программа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02 0 00 00000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5.0</w:t>
            </w:r>
          </w:p>
        </w:tc>
      </w:tr>
      <w:tr w:rsidR="00170440" w:rsidTr="00170440">
        <w:trPr>
          <w:gridAfter w:val="1"/>
          <w:wAfter w:w="396" w:type="dxa"/>
          <w:trHeight w:val="624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lastRenderedPageBreak/>
              <w:t xml:space="preserve">Подпрограмма "Профилактика экстремизма и терроризма в </w:t>
            </w:r>
            <w:proofErr w:type="spellStart"/>
            <w:r>
              <w:t>Мещеряковском</w:t>
            </w:r>
            <w:proofErr w:type="spellEnd"/>
            <w:r>
              <w:t xml:space="preserve"> сельском поселении"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02 2 00 00000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5.0</w:t>
            </w:r>
          </w:p>
        </w:tc>
      </w:tr>
      <w:tr w:rsidR="00170440" w:rsidTr="00170440">
        <w:trPr>
          <w:gridAfter w:val="1"/>
          <w:wAfter w:w="396" w:type="dxa"/>
          <w:trHeight w:val="2808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Мероприятия по антитеррористической защищённости объектов социальной сферы, в рамках подпрограммы «Профилактика экстремизма и терроризма в </w:t>
            </w:r>
            <w:proofErr w:type="spellStart"/>
            <w:r>
              <w:t>Мещеряковском</w:t>
            </w:r>
            <w:proofErr w:type="spellEnd"/>
            <w:r>
              <w:t xml:space="preserve"> сельском поселении»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02 2 00 27080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5.0</w:t>
            </w:r>
          </w:p>
        </w:tc>
      </w:tr>
      <w:tr w:rsidR="00170440" w:rsidTr="00170440">
        <w:trPr>
          <w:gridAfter w:val="1"/>
          <w:wAfter w:w="396" w:type="dxa"/>
          <w:trHeight w:val="1560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муниципальная программа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03 0 00 00000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5.2</w:t>
            </w:r>
          </w:p>
        </w:tc>
      </w:tr>
      <w:tr w:rsidR="00170440" w:rsidTr="00170440">
        <w:trPr>
          <w:gridAfter w:val="1"/>
          <w:wAfter w:w="396" w:type="dxa"/>
          <w:trHeight w:val="624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Подпрограмма "Защита населения от чрезвычайных ситуаций"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03 2 00 00000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5.2</w:t>
            </w:r>
          </w:p>
        </w:tc>
      </w:tr>
      <w:tr w:rsidR="00170440" w:rsidTr="00170440">
        <w:trPr>
          <w:gridAfter w:val="1"/>
          <w:wAfter w:w="396" w:type="dxa"/>
          <w:trHeight w:val="2808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Мероприятия по защите населения от чрезвычайных ситуаций в рамках подпрограммы «Защита населения от чрезвычайных ситуаций»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03 2 00 27100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</w:tr>
      <w:tr w:rsidR="00170440" w:rsidTr="00170440">
        <w:trPr>
          <w:gridAfter w:val="1"/>
          <w:wAfter w:w="396" w:type="dxa"/>
          <w:trHeight w:val="2825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предоставление межбюджетных трансфертов из бюджета сельского поселения в рамках подпрограммы «Защита населения и территории от чрезвычайных ситуаций»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 Защита населения и территории от чрезвычайных ситуаций</w:t>
            </w:r>
            <w:proofErr w:type="gramStart"/>
            <w:r>
              <w:t xml:space="preserve"> ,</w:t>
            </w:r>
            <w:proofErr w:type="gramEnd"/>
            <w:r>
              <w:t xml:space="preserve"> обеспечение пожарной безопасности и безопасности на водных объектах» (Иные межбюджетные трансферты)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lang w:val="en-US"/>
              </w:rPr>
            </w:pPr>
            <w:r>
              <w:rPr>
                <w:lang w:val="en-US"/>
              </w:rPr>
              <w:t>03 2 00 85010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104.3</w:t>
            </w:r>
          </w:p>
        </w:tc>
      </w:tr>
      <w:tr w:rsidR="00170440" w:rsidTr="00170440">
        <w:trPr>
          <w:gridAfter w:val="1"/>
          <w:wAfter w:w="396" w:type="dxa"/>
          <w:trHeight w:val="624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муниципальная программа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"Развитие культуры и туризма"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04 0 00 00000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3 263.7</w:t>
            </w:r>
          </w:p>
        </w:tc>
      </w:tr>
      <w:tr w:rsidR="00170440" w:rsidTr="00170440">
        <w:trPr>
          <w:gridAfter w:val="1"/>
          <w:wAfter w:w="396" w:type="dxa"/>
          <w:trHeight w:val="360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Подпрограмма "Развитие культуры"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04 1 00 00000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3 263.7</w:t>
            </w:r>
          </w:p>
        </w:tc>
      </w:tr>
      <w:tr w:rsidR="00170440" w:rsidTr="00170440">
        <w:trPr>
          <w:gridAfter w:val="1"/>
          <w:wAfter w:w="396" w:type="dxa"/>
          <w:trHeight w:val="41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обеспечение деятельности (оказание услуг) муниципальных учреждений сельского поселения в рамках подпрограммы «Развитие культуры и туризма»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</w:t>
            </w:r>
            <w:r>
              <w:lastRenderedPageBreak/>
              <w:t>сельского поселения «Развитие культуры и туризма» (Субсидии бюджетным учреждениям)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lastRenderedPageBreak/>
              <w:t>04 1 00 00590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rPr>
                <w:lang w:val="en-US"/>
              </w:rPr>
              <w:t>1 </w:t>
            </w:r>
            <w:r>
              <w:t>090.4</w:t>
            </w:r>
          </w:p>
        </w:tc>
      </w:tr>
      <w:tr w:rsidR="00170440" w:rsidTr="00170440">
        <w:trPr>
          <w:gridAfter w:val="1"/>
          <w:wAfter w:w="396" w:type="dxa"/>
          <w:trHeight w:val="41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lastRenderedPageBreak/>
              <w:t xml:space="preserve">Расходы на капитальный ремонт памятников в рамках подпрограммы «Развитие культуры и туризма»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04 1 00 73320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923.0</w:t>
            </w:r>
          </w:p>
        </w:tc>
      </w:tr>
      <w:tr w:rsidR="00170440" w:rsidTr="00170440">
        <w:trPr>
          <w:gridAfter w:val="1"/>
          <w:wAfter w:w="396" w:type="dxa"/>
          <w:trHeight w:val="41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rPr>
                <w:color w:val="000000"/>
              </w:rPr>
              <w:t xml:space="preserve">Расходы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повышения заработной платы работникам муниципальных учреждений культуры в рамках подпрограммы «Развитие культуры и туризма»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 и туризма» (Иные межбюджетные трансферты)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04 1 00 73850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230.8</w:t>
            </w:r>
          </w:p>
        </w:tc>
      </w:tr>
      <w:tr w:rsidR="00170440" w:rsidTr="00170440">
        <w:trPr>
          <w:gridAfter w:val="1"/>
          <w:wAfter w:w="396" w:type="dxa"/>
          <w:trHeight w:val="41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color w:val="000000"/>
              </w:rPr>
            </w:pPr>
            <w:r>
              <w:t xml:space="preserve">Расходы на предоставление межбюджетных трансфертов из бюджета сельского поселения в рамках подпрограммы «Развитие культуры и туризма»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«Развитие культуры и туризма» (Иные межбюджетные трансферты)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04 1 00 85010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976.3</w:t>
            </w:r>
          </w:p>
        </w:tc>
      </w:tr>
      <w:tr w:rsidR="00170440" w:rsidTr="00170440">
        <w:trPr>
          <w:gridAfter w:val="1"/>
          <w:wAfter w:w="396" w:type="dxa"/>
          <w:trHeight w:val="41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на повышение заработной платы работникам муниципальных учреждений культуры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«Развитие культуры и туризма» муниципальной программы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 и туризма» (Иные межбюджетные трансферты)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04 1 00 </w:t>
            </w:r>
            <w:r>
              <w:rPr>
                <w:lang w:val="en-US"/>
              </w:rPr>
              <w:t>S</w:t>
            </w:r>
            <w:r>
              <w:t>2728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8.7</w:t>
            </w:r>
          </w:p>
        </w:tc>
      </w:tr>
      <w:tr w:rsidR="00170440" w:rsidTr="00170440">
        <w:trPr>
          <w:gridAfter w:val="1"/>
          <w:wAfter w:w="396" w:type="dxa"/>
          <w:trHeight w:val="557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капитальный ремонт памятников в рамках подпрограммы «Развитие культуры и туризма»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04 1 00 </w:t>
            </w:r>
            <w:r>
              <w:rPr>
                <w:lang w:val="en-US"/>
              </w:rPr>
              <w:t>S</w:t>
            </w:r>
            <w:r>
              <w:t>2729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34.5</w:t>
            </w:r>
          </w:p>
        </w:tc>
      </w:tr>
      <w:tr w:rsidR="00170440" w:rsidTr="00170440">
        <w:trPr>
          <w:gridAfter w:val="1"/>
          <w:wAfter w:w="396" w:type="dxa"/>
          <w:trHeight w:val="624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муниципальная программа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"Развитие транспортной системы"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05 0 00 00000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1 280.0</w:t>
            </w:r>
          </w:p>
        </w:tc>
      </w:tr>
      <w:tr w:rsidR="00170440" w:rsidTr="00170440">
        <w:trPr>
          <w:gridAfter w:val="1"/>
          <w:wAfter w:w="396" w:type="dxa"/>
          <w:trHeight w:val="93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Подпрограмма "Развитие сети </w:t>
            </w:r>
            <w:proofErr w:type="spellStart"/>
            <w:r>
              <w:t>внутрипоселковых</w:t>
            </w:r>
            <w:proofErr w:type="spellEnd"/>
            <w:r>
              <w:t xml:space="preserve"> автомобильных дорог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05 1 00 00000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1 180.0</w:t>
            </w:r>
          </w:p>
        </w:tc>
      </w:tr>
      <w:tr w:rsidR="00170440" w:rsidTr="00170440">
        <w:trPr>
          <w:gridAfter w:val="1"/>
          <w:wAfter w:w="396" w:type="dxa"/>
          <w:trHeight w:val="2808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lastRenderedPageBreak/>
              <w:t xml:space="preserve">Расходы на содержание </w:t>
            </w:r>
            <w:proofErr w:type="spellStart"/>
            <w:r>
              <w:t>внутрипоселковых</w:t>
            </w:r>
            <w:proofErr w:type="spellEnd"/>
            <w:r>
              <w:t xml:space="preserve"> автомобильных дорог и искусственных сооружений на них в рамках подпрограммы «Развитие сети </w:t>
            </w:r>
            <w:proofErr w:type="spellStart"/>
            <w:r>
              <w:t>внутрипоселковых</w:t>
            </w:r>
            <w:proofErr w:type="spellEnd"/>
            <w:r>
              <w:t xml:space="preserve"> автомобильных дорог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05 1 00 27120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880.0</w:t>
            </w:r>
          </w:p>
        </w:tc>
      </w:tr>
      <w:tr w:rsidR="00170440" w:rsidTr="00170440">
        <w:trPr>
          <w:gridAfter w:val="1"/>
          <w:wAfter w:w="396" w:type="dxa"/>
          <w:trHeight w:val="2808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ремонт </w:t>
            </w:r>
            <w:proofErr w:type="spellStart"/>
            <w:r>
              <w:t>внутрипоселковых</w:t>
            </w:r>
            <w:proofErr w:type="spellEnd"/>
            <w:r>
              <w:t xml:space="preserve"> автомобильных дорог и искусственных сооружений на них в рамках подпрограммы «Развитие сети </w:t>
            </w:r>
            <w:proofErr w:type="spellStart"/>
            <w:r>
              <w:t>внутрипоселковых</w:t>
            </w:r>
            <w:proofErr w:type="spellEnd"/>
            <w:r>
              <w:t xml:space="preserve"> автомобильных дорог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05 1 00 27130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300.0</w:t>
            </w:r>
          </w:p>
        </w:tc>
      </w:tr>
      <w:tr w:rsidR="00170440" w:rsidTr="00170440">
        <w:trPr>
          <w:gridAfter w:val="1"/>
          <w:wAfter w:w="396" w:type="dxa"/>
          <w:trHeight w:val="93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Подпрограмма "Повышение безопасности дорожного движения на территории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05 2 00 00000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100.0</w:t>
            </w:r>
          </w:p>
        </w:tc>
      </w:tr>
      <w:tr w:rsidR="00170440" w:rsidTr="00170440">
        <w:trPr>
          <w:gridAfter w:val="1"/>
          <w:wAfter w:w="396" w:type="dxa"/>
          <w:trHeight w:val="2808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разработку дислокации дорожных знаков на автомобильных дорогах общего пользования, установку дорожных знаков в рамках подпрограммы «Повышение безопасности дорожного движения на территории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05 2 00 27160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100.0</w:t>
            </w:r>
          </w:p>
        </w:tc>
      </w:tr>
      <w:tr w:rsidR="00170440" w:rsidTr="00170440">
        <w:trPr>
          <w:gridAfter w:val="1"/>
          <w:wAfter w:w="396" w:type="dxa"/>
          <w:trHeight w:val="93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муниципальная программа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06 0 00 00000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2.0</w:t>
            </w:r>
          </w:p>
        </w:tc>
      </w:tr>
      <w:tr w:rsidR="00170440" w:rsidTr="00170440">
        <w:trPr>
          <w:gridAfter w:val="1"/>
          <w:wAfter w:w="396" w:type="dxa"/>
          <w:trHeight w:val="93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06 1 00 00000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2.0</w:t>
            </w:r>
          </w:p>
        </w:tc>
      </w:tr>
      <w:tr w:rsidR="00170440" w:rsidTr="00170440">
        <w:trPr>
          <w:gridAfter w:val="1"/>
          <w:wAfter w:w="396" w:type="dxa"/>
          <w:trHeight w:val="3432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roofErr w:type="gramStart"/>
            <w:r>
              <w:lastRenderedPageBreak/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06 1 00 27180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2.0</w:t>
            </w:r>
          </w:p>
        </w:tc>
      </w:tr>
      <w:tr w:rsidR="00170440" w:rsidTr="00170440">
        <w:trPr>
          <w:gridAfter w:val="1"/>
          <w:wAfter w:w="396" w:type="dxa"/>
          <w:trHeight w:val="624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муниципальная программа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"Муниципальная политика"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07 0 00 00000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58.5</w:t>
            </w:r>
          </w:p>
        </w:tc>
      </w:tr>
      <w:tr w:rsidR="00170440" w:rsidTr="00170440">
        <w:trPr>
          <w:gridAfter w:val="1"/>
          <w:wAfter w:w="396" w:type="dxa"/>
          <w:trHeight w:val="93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Подпрограмма "Развитие муниципального управления и муниципальной службы в </w:t>
            </w:r>
            <w:proofErr w:type="spellStart"/>
            <w:r>
              <w:t>Мещеряковском</w:t>
            </w:r>
            <w:proofErr w:type="spellEnd"/>
            <w:r>
              <w:t xml:space="preserve"> сельском поселении"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07 1 00 00000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58.5</w:t>
            </w:r>
          </w:p>
        </w:tc>
      </w:tr>
      <w:tr w:rsidR="00170440" w:rsidTr="00170440">
        <w:trPr>
          <w:gridAfter w:val="1"/>
          <w:wAfter w:w="396" w:type="dxa"/>
          <w:trHeight w:val="936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both"/>
            </w:pPr>
            <w:r>
              <w:t xml:space="preserve">Расходы на организацию индивидуального обучения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>
              <w:t>Мещеряковском</w:t>
            </w:r>
            <w:proofErr w:type="spellEnd"/>
            <w: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07 1 00 27190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30.5</w:t>
            </w:r>
          </w:p>
        </w:tc>
      </w:tr>
      <w:tr w:rsidR="00170440" w:rsidTr="00170440">
        <w:trPr>
          <w:gridAfter w:val="1"/>
          <w:wAfter w:w="396" w:type="dxa"/>
          <w:trHeight w:val="3120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roofErr w:type="gramStart"/>
            <w:r>
              <w:t xml:space="preserve">Расходы на 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 в </w:t>
            </w:r>
            <w:proofErr w:type="spellStart"/>
            <w:r>
              <w:t>Мещеряковском</w:t>
            </w:r>
            <w:proofErr w:type="spellEnd"/>
            <w: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07 1 00 27200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18.0</w:t>
            </w:r>
          </w:p>
        </w:tc>
      </w:tr>
      <w:tr w:rsidR="00170440" w:rsidTr="00170440">
        <w:trPr>
          <w:gridAfter w:val="1"/>
          <w:wAfter w:w="396" w:type="dxa"/>
          <w:trHeight w:val="558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roofErr w:type="gramStart"/>
            <w:r>
              <w:t xml:space="preserve">Официальная публикация нормативно-правовых актов сельского поселения, проектов правовых актов сельского поселения и иных информационных материалов технологий в рамках подпрограммы «Развитие муниципального управления и муниципальной службы в </w:t>
            </w:r>
            <w:proofErr w:type="spellStart"/>
            <w:r>
              <w:t>Мещеряковском</w:t>
            </w:r>
            <w:proofErr w:type="spellEnd"/>
            <w:r>
              <w:t xml:space="preserve"> сельском поселении, дополнительное профессиональное </w:t>
            </w:r>
            <w:r>
              <w:lastRenderedPageBreak/>
              <w:t xml:space="preserve">образование лиц, занятых в системе местного самоуправления» муниципальной программы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lastRenderedPageBreak/>
              <w:t>07 1 00 27210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10.0</w:t>
            </w:r>
          </w:p>
        </w:tc>
      </w:tr>
      <w:tr w:rsidR="00170440" w:rsidTr="00170440">
        <w:trPr>
          <w:gridAfter w:val="1"/>
          <w:wAfter w:w="396" w:type="dxa"/>
          <w:trHeight w:val="624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lastRenderedPageBreak/>
              <w:t xml:space="preserve">Обеспечение функционирования Главы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88 0 00 00000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712.4</w:t>
            </w:r>
          </w:p>
        </w:tc>
      </w:tr>
      <w:tr w:rsidR="00170440" w:rsidTr="00170440">
        <w:trPr>
          <w:gridAfter w:val="1"/>
          <w:wAfter w:w="396" w:type="dxa"/>
          <w:trHeight w:val="360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Глава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88 1 00 00000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712.4</w:t>
            </w:r>
          </w:p>
        </w:tc>
      </w:tr>
      <w:tr w:rsidR="00170440" w:rsidTr="00170440">
        <w:trPr>
          <w:gridAfter w:val="1"/>
          <w:wAfter w:w="396" w:type="dxa"/>
          <w:trHeight w:val="1872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выплаты по оплате труда работников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в рамках обеспечения функционирования Главы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88 1 00 00110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712.4</w:t>
            </w:r>
          </w:p>
        </w:tc>
      </w:tr>
      <w:tr w:rsidR="00170440" w:rsidTr="00170440">
        <w:trPr>
          <w:gridAfter w:val="1"/>
          <w:wAfter w:w="396" w:type="dxa"/>
          <w:trHeight w:val="624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Обеспечение деятельности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89 0 00 00000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  <w:rPr>
                <w:lang w:val="en-US"/>
              </w:rPr>
            </w:pPr>
            <w:r>
              <w:t>2 170.1</w:t>
            </w:r>
          </w:p>
        </w:tc>
      </w:tr>
      <w:tr w:rsidR="00170440" w:rsidTr="00170440">
        <w:trPr>
          <w:gridAfter w:val="1"/>
          <w:wAfter w:w="396" w:type="dxa"/>
          <w:trHeight w:val="360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Администрация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89 1 00 00000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2 100.0</w:t>
            </w:r>
          </w:p>
        </w:tc>
      </w:tr>
      <w:tr w:rsidR="00170440" w:rsidTr="00170440">
        <w:trPr>
          <w:gridAfter w:val="1"/>
          <w:wAfter w:w="396" w:type="dxa"/>
          <w:trHeight w:val="1872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выплаты по оплате труда работников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89 1 00 00110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1 657.6</w:t>
            </w:r>
          </w:p>
        </w:tc>
      </w:tr>
      <w:tr w:rsidR="00170440" w:rsidTr="00170440">
        <w:trPr>
          <w:gridAfter w:val="1"/>
          <w:wAfter w:w="396" w:type="dxa"/>
          <w:trHeight w:val="1872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обеспечение функций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по обеспечению деятельности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(за исключением расходов на выплаты по оплате труда)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89 1 00 00190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5.0</w:t>
            </w:r>
          </w:p>
        </w:tc>
      </w:tr>
      <w:tr w:rsidR="00170440" w:rsidTr="00170440">
        <w:trPr>
          <w:gridAfter w:val="1"/>
          <w:wAfter w:w="396" w:type="dxa"/>
          <w:trHeight w:val="2184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обеспечение функций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по обеспечению деятельности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89 1 00 00190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380.1</w:t>
            </w:r>
          </w:p>
        </w:tc>
      </w:tr>
      <w:tr w:rsidR="00170440" w:rsidTr="00170440">
        <w:trPr>
          <w:gridAfter w:val="1"/>
          <w:wAfter w:w="396" w:type="dxa"/>
          <w:trHeight w:val="1872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обеспечение функций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по обеспечению деятельности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(за исключением расходов на выплаты по оплате труда) (Уплата налогов, сборов и иных платежей)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89 1 00 00190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57.3</w:t>
            </w:r>
          </w:p>
        </w:tc>
      </w:tr>
      <w:tr w:rsidR="00170440" w:rsidTr="00170440">
        <w:trPr>
          <w:gridAfter w:val="1"/>
          <w:wAfter w:w="396" w:type="dxa"/>
          <w:trHeight w:val="361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Иные непрограммные мероприятия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89 9 00 00000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440" w:rsidRDefault="0017044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440" w:rsidRDefault="0017044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440" w:rsidRDefault="0017044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70.1</w:t>
            </w:r>
          </w:p>
        </w:tc>
      </w:tr>
      <w:tr w:rsidR="00170440" w:rsidTr="00170440">
        <w:trPr>
          <w:gridAfter w:val="1"/>
          <w:wAfter w:w="396" w:type="dxa"/>
          <w:trHeight w:val="1872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поселения» (Расходы на выплаты государственных (муниципальных) органов)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89 9 00 51180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69.9</w:t>
            </w:r>
          </w:p>
        </w:tc>
      </w:tr>
      <w:tr w:rsidR="00170440" w:rsidTr="00170440">
        <w:trPr>
          <w:gridAfter w:val="1"/>
          <w:wAfter w:w="396" w:type="dxa"/>
          <w:trHeight w:val="699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roofErr w:type="gramStart"/>
            <w:r>
              <w:t xml:space="preserve">Расходы на осуществление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непрограммных расходов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89 9 00 72390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0.2</w:t>
            </w:r>
          </w:p>
        </w:tc>
      </w:tr>
      <w:tr w:rsidR="00170440" w:rsidTr="00170440">
        <w:trPr>
          <w:gridAfter w:val="1"/>
          <w:wAfter w:w="396" w:type="dxa"/>
          <w:trHeight w:val="624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Непрограммные расходы органов местного самоуправления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99 0 0000000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358.8</w:t>
            </w:r>
          </w:p>
        </w:tc>
      </w:tr>
      <w:tr w:rsidR="00170440" w:rsidTr="00170440">
        <w:trPr>
          <w:gridAfter w:val="1"/>
          <w:wAfter w:w="396" w:type="dxa"/>
          <w:trHeight w:val="360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Обслуживание муниципального долга сельского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lang w:val="en-US"/>
              </w:rPr>
            </w:pPr>
            <w:r>
              <w:rPr>
                <w:lang w:val="en-US"/>
              </w:rPr>
              <w:t>99 2 00 00000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440" w:rsidRDefault="0017044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440" w:rsidRDefault="0017044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440" w:rsidRDefault="0017044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2.0</w:t>
            </w:r>
          </w:p>
        </w:tc>
      </w:tr>
      <w:tr w:rsidR="00170440" w:rsidTr="00170440">
        <w:trPr>
          <w:gridAfter w:val="1"/>
          <w:wAfter w:w="396" w:type="dxa"/>
          <w:trHeight w:val="360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Процентные платежи по муниципальному долгу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в рамках непрограммных расходов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(Обслуживание муниципального долга)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lang w:val="en-US"/>
              </w:rPr>
            </w:pPr>
            <w:r>
              <w:rPr>
                <w:lang w:val="en-US"/>
              </w:rPr>
              <w:t>99 2 00 90090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lang w:val="en-US"/>
              </w:rPr>
            </w:pPr>
            <w:r>
              <w:rPr>
                <w:lang w:val="en-US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2.0</w:t>
            </w:r>
          </w:p>
        </w:tc>
      </w:tr>
      <w:tr w:rsidR="00170440" w:rsidTr="00170440">
        <w:trPr>
          <w:gridAfter w:val="1"/>
          <w:wAfter w:w="396" w:type="dxa"/>
          <w:trHeight w:val="360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Непрограммные расходы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99 9 00 00000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356.8</w:t>
            </w:r>
          </w:p>
        </w:tc>
      </w:tr>
      <w:tr w:rsidR="00170440" w:rsidTr="00170440">
        <w:trPr>
          <w:gridAfter w:val="1"/>
          <w:wAfter w:w="396" w:type="dxa"/>
          <w:trHeight w:val="360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Межевание земельных участков в рамках непрограммных расходов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99 9 00 27230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5.5</w:t>
            </w:r>
          </w:p>
        </w:tc>
      </w:tr>
      <w:tr w:rsidR="00170440" w:rsidTr="00170440">
        <w:trPr>
          <w:gridAfter w:val="1"/>
          <w:wAfter w:w="396" w:type="dxa"/>
          <w:trHeight w:val="1560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Расходы на предоставление межбюджетных трансфертов из бюджета сельского поселения в рамках непрограммных расходов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(Иные межбюджетные трансферты)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99 9 00 85010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77,6</w:t>
            </w:r>
          </w:p>
        </w:tc>
      </w:tr>
      <w:tr w:rsidR="00170440" w:rsidTr="00170440">
        <w:trPr>
          <w:gridAfter w:val="1"/>
          <w:wAfter w:w="396" w:type="dxa"/>
          <w:trHeight w:val="1560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rPr>
                <w:color w:val="000000"/>
              </w:rPr>
              <w:t xml:space="preserve">Реализация направления расходов в рамках непрограммных расходов  Администрации </w:t>
            </w:r>
            <w:proofErr w:type="spellStart"/>
            <w:r>
              <w:rPr>
                <w:color w:val="000000"/>
              </w:rPr>
              <w:t>Мещеряковского</w:t>
            </w:r>
            <w:proofErr w:type="spellEnd"/>
            <w:r>
              <w:rPr>
                <w:color w:val="000000"/>
              </w:rPr>
              <w:t xml:space="preserve">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99 9 00 99990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14.8</w:t>
            </w:r>
          </w:p>
        </w:tc>
      </w:tr>
      <w:tr w:rsidR="00170440" w:rsidTr="00170440">
        <w:trPr>
          <w:gridAfter w:val="1"/>
          <w:wAfter w:w="396" w:type="dxa"/>
          <w:trHeight w:val="1248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lastRenderedPageBreak/>
              <w:t xml:space="preserve">Реализация направления расходов в рамках непрограммных расходов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99 9 00 99990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20.0</w:t>
            </w:r>
          </w:p>
        </w:tc>
      </w:tr>
      <w:tr w:rsidR="00170440" w:rsidTr="00170440">
        <w:trPr>
          <w:gridAfter w:val="1"/>
          <w:wAfter w:w="396" w:type="dxa"/>
          <w:trHeight w:val="1248"/>
        </w:trPr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 xml:space="preserve">Реализация направления расходов в рамках непрограммных расходов Администрации </w:t>
            </w:r>
            <w:proofErr w:type="spellStart"/>
            <w:r>
              <w:t>Мещеряковского</w:t>
            </w:r>
            <w:proofErr w:type="spellEnd"/>
            <w:r>
              <w:t xml:space="preserve"> сельского поселения (Специальные расходы)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99 9 00 99990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0440" w:rsidRDefault="00170440">
            <w:pPr>
              <w:jc w:val="right"/>
            </w:pPr>
            <w:r>
              <w:t>238.9</w:t>
            </w:r>
          </w:p>
        </w:tc>
      </w:tr>
    </w:tbl>
    <w:p w:rsidR="00170440" w:rsidRDefault="00170440" w:rsidP="00170440">
      <w:pPr>
        <w:rPr>
          <w:rFonts w:ascii="Calibri" w:eastAsia="Calibri" w:hAnsi="Calibri"/>
          <w:lang w:eastAsia="en-US"/>
        </w:rPr>
      </w:pPr>
    </w:p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>
      <w:r>
        <w:t>2. Настоящее решение вступает в силу со дня его официального опубликования.</w:t>
      </w:r>
    </w:p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>
      <w:r>
        <w:t xml:space="preserve">Глава  </w:t>
      </w:r>
      <w:proofErr w:type="spellStart"/>
      <w:r>
        <w:t>Мещеряковского</w:t>
      </w:r>
      <w:proofErr w:type="spellEnd"/>
      <w:r>
        <w:t xml:space="preserve"> сельского поселения                                   А.И. Горбачёв</w:t>
      </w:r>
    </w:p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170440" w:rsidRDefault="00170440" w:rsidP="00170440"/>
    <w:p w:rsidR="00AB5290" w:rsidRDefault="00AB5290" w:rsidP="00AB5290"/>
    <w:p w:rsidR="00AB5290" w:rsidRDefault="00AB5290" w:rsidP="00AB5290"/>
    <w:p w:rsidR="00AB5290" w:rsidRDefault="00AB5290" w:rsidP="00AB5290"/>
    <w:p w:rsidR="00AB5290" w:rsidRDefault="00AB5290" w:rsidP="00AB5290"/>
    <w:tbl>
      <w:tblPr>
        <w:tblpPr w:leftFromText="180" w:rightFromText="180" w:vertAnchor="page" w:horzAnchor="margin" w:tblpXSpec="center" w:tblpY="1234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104"/>
        <w:gridCol w:w="2950"/>
        <w:gridCol w:w="913"/>
      </w:tblGrid>
      <w:tr w:rsidR="00170440" w:rsidRPr="003738C2" w:rsidTr="00170440">
        <w:trPr>
          <w:trHeight w:val="9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Pr="003738C2" w:rsidRDefault="00170440" w:rsidP="00170440">
            <w:pPr>
              <w:ind w:left="120" w:right="113"/>
              <w:rPr>
                <w:sz w:val="20"/>
                <w:szCs w:val="20"/>
              </w:rPr>
            </w:pPr>
            <w:bookmarkStart w:id="4" w:name="_GoBack"/>
            <w:bookmarkEnd w:id="4"/>
            <w:r w:rsidRPr="003738C2">
              <w:rPr>
                <w:sz w:val="20"/>
                <w:szCs w:val="20"/>
              </w:rPr>
              <w:t>ИЗДАТЕЛЬ ОФИЦИАЛЬНОГО БЮЛЛЕТЕНЯ:</w:t>
            </w:r>
          </w:p>
          <w:p w:rsidR="00170440" w:rsidRPr="003738C2" w:rsidRDefault="00170440" w:rsidP="00170440">
            <w:pPr>
              <w:spacing w:after="200" w:line="276" w:lineRule="auto"/>
              <w:rPr>
                <w:sz w:val="20"/>
                <w:szCs w:val="20"/>
              </w:rPr>
            </w:pPr>
            <w:r w:rsidRPr="003738C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738C2">
              <w:rPr>
                <w:sz w:val="20"/>
                <w:szCs w:val="20"/>
              </w:rPr>
              <w:t>Мещеряковского</w:t>
            </w:r>
            <w:proofErr w:type="spellEnd"/>
            <w:r w:rsidRPr="003738C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440" w:rsidRPr="003738C2" w:rsidRDefault="00170440" w:rsidP="00170440">
            <w:pPr>
              <w:ind w:left="113" w:right="113"/>
              <w:rPr>
                <w:sz w:val="20"/>
                <w:szCs w:val="20"/>
              </w:rPr>
            </w:pPr>
            <w:r w:rsidRPr="003738C2">
              <w:rPr>
                <w:sz w:val="20"/>
                <w:szCs w:val="20"/>
              </w:rPr>
              <w:t xml:space="preserve">Отпечатано в Администрации </w:t>
            </w:r>
            <w:proofErr w:type="spellStart"/>
            <w:r w:rsidRPr="003738C2">
              <w:rPr>
                <w:sz w:val="20"/>
                <w:szCs w:val="20"/>
              </w:rPr>
              <w:t>Мещеряковского</w:t>
            </w:r>
            <w:proofErr w:type="spellEnd"/>
            <w:r w:rsidRPr="003738C2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3738C2">
              <w:rPr>
                <w:sz w:val="20"/>
                <w:szCs w:val="20"/>
              </w:rPr>
              <w:t>Верхнедонского</w:t>
            </w:r>
            <w:proofErr w:type="spellEnd"/>
            <w:r w:rsidRPr="003738C2">
              <w:rPr>
                <w:sz w:val="20"/>
                <w:szCs w:val="20"/>
              </w:rPr>
              <w:t xml:space="preserve"> района:</w:t>
            </w:r>
          </w:p>
          <w:p w:rsidR="00170440" w:rsidRPr="003738C2" w:rsidRDefault="00170440" w:rsidP="00170440">
            <w:pPr>
              <w:ind w:left="113" w:right="113"/>
              <w:rPr>
                <w:sz w:val="20"/>
                <w:szCs w:val="20"/>
              </w:rPr>
            </w:pPr>
            <w:r w:rsidRPr="003738C2">
              <w:rPr>
                <w:sz w:val="20"/>
                <w:szCs w:val="20"/>
              </w:rPr>
              <w:t>346163, ул. Плешакова,3</w:t>
            </w:r>
          </w:p>
          <w:p w:rsidR="00170440" w:rsidRPr="003738C2" w:rsidRDefault="00170440" w:rsidP="00170440">
            <w:pPr>
              <w:ind w:left="113" w:right="113"/>
              <w:rPr>
                <w:sz w:val="20"/>
                <w:szCs w:val="20"/>
              </w:rPr>
            </w:pPr>
            <w:r w:rsidRPr="003738C2">
              <w:rPr>
                <w:sz w:val="20"/>
                <w:szCs w:val="20"/>
              </w:rPr>
              <w:t xml:space="preserve">х. </w:t>
            </w:r>
            <w:proofErr w:type="spellStart"/>
            <w:r w:rsidRPr="003738C2">
              <w:rPr>
                <w:sz w:val="20"/>
                <w:szCs w:val="20"/>
              </w:rPr>
              <w:t>Мещеряковский</w:t>
            </w:r>
            <w:proofErr w:type="spellEnd"/>
          </w:p>
          <w:p w:rsidR="00170440" w:rsidRPr="003738C2" w:rsidRDefault="00170440" w:rsidP="00170440">
            <w:pPr>
              <w:spacing w:after="200" w:line="276" w:lineRule="auto"/>
              <w:rPr>
                <w:sz w:val="20"/>
                <w:szCs w:val="20"/>
              </w:rPr>
            </w:pPr>
            <w:r w:rsidRPr="003738C2">
              <w:rPr>
                <w:sz w:val="20"/>
                <w:szCs w:val="20"/>
              </w:rPr>
              <w:t xml:space="preserve">  </w:t>
            </w:r>
            <w:r w:rsidRPr="003738C2">
              <w:rPr>
                <w:sz w:val="20"/>
                <w:szCs w:val="20"/>
                <w:lang w:val="en-US"/>
              </w:rPr>
              <w:t>E</w:t>
            </w:r>
            <w:r w:rsidRPr="003738C2">
              <w:rPr>
                <w:sz w:val="20"/>
                <w:szCs w:val="20"/>
              </w:rPr>
              <w:t>-</w:t>
            </w:r>
            <w:r w:rsidRPr="003738C2">
              <w:rPr>
                <w:sz w:val="20"/>
                <w:szCs w:val="20"/>
                <w:lang w:val="en-US"/>
              </w:rPr>
              <w:t>mail</w:t>
            </w:r>
            <w:r w:rsidRPr="003738C2">
              <w:rPr>
                <w:sz w:val="20"/>
                <w:szCs w:val="20"/>
              </w:rPr>
              <w:t>:</w:t>
            </w:r>
            <w:proofErr w:type="spellStart"/>
            <w:r w:rsidRPr="003738C2">
              <w:rPr>
                <w:sz w:val="20"/>
                <w:szCs w:val="20"/>
                <w:lang w:val="en-US"/>
              </w:rPr>
              <w:t>sp</w:t>
            </w:r>
            <w:proofErr w:type="spellEnd"/>
            <w:r w:rsidRPr="003738C2">
              <w:rPr>
                <w:sz w:val="20"/>
                <w:szCs w:val="20"/>
              </w:rPr>
              <w:t>06062@</w:t>
            </w:r>
            <w:proofErr w:type="spellStart"/>
            <w:r w:rsidRPr="003738C2">
              <w:rPr>
                <w:sz w:val="20"/>
                <w:szCs w:val="20"/>
                <w:lang w:val="en-US"/>
              </w:rPr>
              <w:t>donpac</w:t>
            </w:r>
            <w:proofErr w:type="spellEnd"/>
            <w:r w:rsidRPr="003738C2">
              <w:rPr>
                <w:sz w:val="20"/>
                <w:szCs w:val="20"/>
              </w:rPr>
              <w:t>.</w:t>
            </w:r>
            <w:proofErr w:type="spellStart"/>
            <w:r w:rsidRPr="003738C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40" w:rsidRPr="003738C2" w:rsidRDefault="00170440" w:rsidP="00170440">
            <w:pPr>
              <w:ind w:left="113" w:right="113"/>
              <w:rPr>
                <w:sz w:val="20"/>
                <w:szCs w:val="20"/>
              </w:rPr>
            </w:pPr>
            <w:r w:rsidRPr="003738C2">
              <w:rPr>
                <w:sz w:val="20"/>
                <w:szCs w:val="20"/>
              </w:rPr>
              <w:t xml:space="preserve">            </w:t>
            </w:r>
          </w:p>
          <w:p w:rsidR="00170440" w:rsidRPr="003738C2" w:rsidRDefault="00170440" w:rsidP="00170440">
            <w:pPr>
              <w:ind w:left="113" w:right="113"/>
              <w:rPr>
                <w:sz w:val="20"/>
                <w:szCs w:val="20"/>
              </w:rPr>
            </w:pPr>
            <w:r w:rsidRPr="003738C2">
              <w:rPr>
                <w:sz w:val="20"/>
                <w:szCs w:val="20"/>
              </w:rPr>
              <w:t xml:space="preserve">  РАСПРОСТРАНЯЕТСЯ     </w:t>
            </w:r>
          </w:p>
          <w:p w:rsidR="00170440" w:rsidRPr="003738C2" w:rsidRDefault="00170440" w:rsidP="00170440">
            <w:pPr>
              <w:ind w:left="113" w:right="113"/>
              <w:rPr>
                <w:sz w:val="20"/>
                <w:szCs w:val="20"/>
              </w:rPr>
            </w:pPr>
            <w:r w:rsidRPr="003738C2">
              <w:rPr>
                <w:sz w:val="20"/>
                <w:szCs w:val="20"/>
              </w:rPr>
              <w:t xml:space="preserve">           БЕСПЛАТНО</w:t>
            </w:r>
          </w:p>
          <w:p w:rsidR="00170440" w:rsidRPr="003738C2" w:rsidRDefault="00170440" w:rsidP="00170440">
            <w:pPr>
              <w:ind w:left="113" w:right="113"/>
              <w:rPr>
                <w:sz w:val="20"/>
                <w:szCs w:val="20"/>
              </w:rPr>
            </w:pPr>
          </w:p>
          <w:p w:rsidR="00170440" w:rsidRPr="003738C2" w:rsidRDefault="00170440" w:rsidP="00170440">
            <w:pPr>
              <w:spacing w:after="200" w:line="276" w:lineRule="auto"/>
              <w:rPr>
                <w:sz w:val="20"/>
                <w:szCs w:val="20"/>
              </w:rPr>
            </w:pPr>
            <w:r w:rsidRPr="003738C2">
              <w:rPr>
                <w:sz w:val="20"/>
                <w:szCs w:val="20"/>
              </w:rPr>
              <w:t xml:space="preserve">   Тираж 30 экземпляров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40" w:rsidRPr="003738C2" w:rsidRDefault="00170440" w:rsidP="0017044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AB5290" w:rsidRDefault="00AB5290" w:rsidP="00AB5290"/>
    <w:p w:rsidR="00AB5290" w:rsidRDefault="00AB5290" w:rsidP="00AB5290"/>
    <w:p w:rsidR="00AB5290" w:rsidRDefault="00AB5290" w:rsidP="00AB5290"/>
    <w:p w:rsidR="00AB5290" w:rsidRDefault="00AB5290" w:rsidP="00AB5290"/>
    <w:p w:rsidR="00AB5290" w:rsidRDefault="00AB5290" w:rsidP="00AB5290"/>
    <w:p w:rsidR="00AB5290" w:rsidRDefault="00AB5290" w:rsidP="00AB5290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7F65F3" w:rsidRDefault="007F65F3" w:rsidP="007F65F3"/>
    <w:p w:rsidR="00BE777D" w:rsidRDefault="00BE777D" w:rsidP="00BE777D">
      <w:pPr>
        <w:rPr>
          <w:sz w:val="22"/>
          <w:szCs w:val="22"/>
        </w:rPr>
      </w:pPr>
    </w:p>
    <w:p w:rsidR="006C18FC" w:rsidRDefault="006C18FC" w:rsidP="00BE777D">
      <w:pPr>
        <w:rPr>
          <w:sz w:val="22"/>
          <w:szCs w:val="22"/>
        </w:rPr>
      </w:pPr>
    </w:p>
    <w:p w:rsidR="006C18FC" w:rsidRDefault="006C18FC" w:rsidP="00BE777D">
      <w:pPr>
        <w:rPr>
          <w:sz w:val="22"/>
          <w:szCs w:val="22"/>
        </w:rPr>
      </w:pPr>
    </w:p>
    <w:p w:rsidR="006C18FC" w:rsidRDefault="006C18FC" w:rsidP="00BE777D">
      <w:pPr>
        <w:rPr>
          <w:sz w:val="22"/>
          <w:szCs w:val="22"/>
        </w:rPr>
      </w:pPr>
    </w:p>
    <w:p w:rsidR="006C18FC" w:rsidRDefault="006C18FC" w:rsidP="00BE777D">
      <w:pPr>
        <w:rPr>
          <w:sz w:val="22"/>
          <w:szCs w:val="22"/>
        </w:rPr>
      </w:pPr>
    </w:p>
    <w:p w:rsidR="006C18FC" w:rsidRDefault="006C18FC" w:rsidP="00BE777D">
      <w:pPr>
        <w:rPr>
          <w:sz w:val="22"/>
          <w:szCs w:val="22"/>
        </w:rPr>
      </w:pPr>
    </w:p>
    <w:p w:rsidR="006C18FC" w:rsidRPr="00956420" w:rsidRDefault="006C18FC" w:rsidP="00BE777D">
      <w:pPr>
        <w:rPr>
          <w:sz w:val="22"/>
          <w:szCs w:val="22"/>
        </w:rPr>
        <w:sectPr w:rsidR="006C18FC" w:rsidRPr="00956420" w:rsidSect="003738C2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2B6AC5" w:rsidRDefault="002B6AC5" w:rsidP="002B6AC5">
      <w:pPr>
        <w:tabs>
          <w:tab w:val="left" w:pos="2949"/>
        </w:tabs>
      </w:pPr>
    </w:p>
    <w:p w:rsidR="002B6AC5" w:rsidRDefault="002B6AC5" w:rsidP="002B6AC5">
      <w:pPr>
        <w:tabs>
          <w:tab w:val="left" w:pos="2949"/>
        </w:tabs>
      </w:pPr>
    </w:p>
    <w:p w:rsidR="002B6AC5" w:rsidRDefault="002B6AC5" w:rsidP="002B6AC5">
      <w:pPr>
        <w:tabs>
          <w:tab w:val="left" w:pos="2949"/>
        </w:tabs>
        <w:rPr>
          <w:sz w:val="16"/>
          <w:szCs w:val="16"/>
        </w:rPr>
      </w:pPr>
    </w:p>
    <w:p w:rsidR="002B6AC5" w:rsidRDefault="002B6AC5" w:rsidP="002B6AC5">
      <w:pPr>
        <w:tabs>
          <w:tab w:val="left" w:pos="2949"/>
        </w:tabs>
        <w:rPr>
          <w:sz w:val="16"/>
          <w:szCs w:val="16"/>
        </w:rPr>
      </w:pPr>
    </w:p>
    <w:p w:rsidR="002B6AC5" w:rsidRDefault="002B6AC5" w:rsidP="002B6AC5">
      <w:pPr>
        <w:tabs>
          <w:tab w:val="left" w:pos="2949"/>
        </w:tabs>
        <w:rPr>
          <w:sz w:val="16"/>
          <w:szCs w:val="16"/>
        </w:rPr>
      </w:pPr>
    </w:p>
    <w:p w:rsidR="002B6AC5" w:rsidRDefault="002B6AC5" w:rsidP="002B6AC5">
      <w:pPr>
        <w:tabs>
          <w:tab w:val="left" w:pos="2949"/>
        </w:tabs>
        <w:rPr>
          <w:sz w:val="16"/>
          <w:szCs w:val="16"/>
        </w:rPr>
      </w:pPr>
    </w:p>
    <w:p w:rsidR="002B6AC5" w:rsidRDefault="002B6AC5" w:rsidP="002B6AC5">
      <w:pPr>
        <w:tabs>
          <w:tab w:val="left" w:pos="2949"/>
        </w:tabs>
        <w:rPr>
          <w:sz w:val="16"/>
          <w:szCs w:val="16"/>
        </w:rPr>
      </w:pPr>
    </w:p>
    <w:p w:rsidR="002B6AC5" w:rsidRDefault="002B6AC5" w:rsidP="002B6AC5">
      <w:pPr>
        <w:tabs>
          <w:tab w:val="left" w:pos="2949"/>
        </w:tabs>
        <w:rPr>
          <w:sz w:val="16"/>
          <w:szCs w:val="16"/>
        </w:rPr>
      </w:pPr>
    </w:p>
    <w:p w:rsidR="002B6AC5" w:rsidRDefault="002B6AC5" w:rsidP="002B6AC5">
      <w:pPr>
        <w:tabs>
          <w:tab w:val="left" w:pos="2949"/>
        </w:tabs>
        <w:rPr>
          <w:sz w:val="16"/>
          <w:szCs w:val="16"/>
        </w:rPr>
      </w:pPr>
    </w:p>
    <w:p w:rsidR="002B6AC5" w:rsidRDefault="002B6AC5" w:rsidP="002B6AC5">
      <w:pPr>
        <w:tabs>
          <w:tab w:val="left" w:pos="2949"/>
        </w:tabs>
        <w:rPr>
          <w:sz w:val="16"/>
          <w:szCs w:val="16"/>
        </w:rPr>
      </w:pPr>
    </w:p>
    <w:p w:rsidR="002B6AC5" w:rsidRDefault="002B6AC5" w:rsidP="002B6AC5">
      <w:pPr>
        <w:tabs>
          <w:tab w:val="left" w:pos="2949"/>
        </w:tabs>
        <w:rPr>
          <w:sz w:val="16"/>
          <w:szCs w:val="16"/>
        </w:rPr>
      </w:pPr>
    </w:p>
    <w:p w:rsidR="002B6AC5" w:rsidRDefault="002B6AC5" w:rsidP="002B6AC5">
      <w:pPr>
        <w:tabs>
          <w:tab w:val="left" w:pos="2949"/>
        </w:tabs>
        <w:rPr>
          <w:sz w:val="16"/>
          <w:szCs w:val="16"/>
        </w:rPr>
      </w:pPr>
    </w:p>
    <w:p w:rsidR="002B6AC5" w:rsidRDefault="002B6AC5" w:rsidP="002B6AC5">
      <w:pPr>
        <w:tabs>
          <w:tab w:val="left" w:pos="2949"/>
        </w:tabs>
        <w:rPr>
          <w:sz w:val="16"/>
          <w:szCs w:val="16"/>
        </w:rPr>
      </w:pPr>
    </w:p>
    <w:p w:rsidR="002B6AC5" w:rsidRDefault="002B6AC5" w:rsidP="002B6AC5">
      <w:pPr>
        <w:tabs>
          <w:tab w:val="left" w:pos="2949"/>
        </w:tabs>
        <w:rPr>
          <w:sz w:val="16"/>
          <w:szCs w:val="16"/>
        </w:rPr>
      </w:pPr>
    </w:p>
    <w:sectPr w:rsidR="002B6AC5" w:rsidSect="00D6759E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98" w:rsidRDefault="00784298" w:rsidP="007B6940">
      <w:r>
        <w:separator/>
      </w:r>
    </w:p>
  </w:endnote>
  <w:endnote w:type="continuationSeparator" w:id="0">
    <w:p w:rsidR="00784298" w:rsidRDefault="00784298" w:rsidP="007B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58" w:rsidRDefault="003A6758" w:rsidP="0034588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3A6758" w:rsidRDefault="003A67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758" w:rsidRDefault="003A67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98" w:rsidRDefault="00784298" w:rsidP="007B6940">
      <w:r>
        <w:separator/>
      </w:r>
    </w:p>
  </w:footnote>
  <w:footnote w:type="continuationSeparator" w:id="0">
    <w:p w:rsidR="00784298" w:rsidRDefault="00784298" w:rsidP="007B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AB52D17"/>
    <w:multiLevelType w:val="hybridMultilevel"/>
    <w:tmpl w:val="408467A6"/>
    <w:lvl w:ilvl="0" w:tplc="68E0C8A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F5"/>
    <w:rsid w:val="0000150D"/>
    <w:rsid w:val="0000288E"/>
    <w:rsid w:val="00004079"/>
    <w:rsid w:val="000061BD"/>
    <w:rsid w:val="00006571"/>
    <w:rsid w:val="000076A4"/>
    <w:rsid w:val="00007B3C"/>
    <w:rsid w:val="00010303"/>
    <w:rsid w:val="000105A6"/>
    <w:rsid w:val="00011F83"/>
    <w:rsid w:val="00012DFE"/>
    <w:rsid w:val="00014E99"/>
    <w:rsid w:val="000152B5"/>
    <w:rsid w:val="00015381"/>
    <w:rsid w:val="00015FA5"/>
    <w:rsid w:val="0001664B"/>
    <w:rsid w:val="00016B17"/>
    <w:rsid w:val="00020174"/>
    <w:rsid w:val="00024BEE"/>
    <w:rsid w:val="000272E3"/>
    <w:rsid w:val="00027364"/>
    <w:rsid w:val="00032DA5"/>
    <w:rsid w:val="00035C79"/>
    <w:rsid w:val="00036DB6"/>
    <w:rsid w:val="000401C9"/>
    <w:rsid w:val="000423CE"/>
    <w:rsid w:val="000424BF"/>
    <w:rsid w:val="00042627"/>
    <w:rsid w:val="00042E6D"/>
    <w:rsid w:val="000435F1"/>
    <w:rsid w:val="00045CB1"/>
    <w:rsid w:val="00047ED2"/>
    <w:rsid w:val="00047F49"/>
    <w:rsid w:val="0005144E"/>
    <w:rsid w:val="000519E7"/>
    <w:rsid w:val="00052301"/>
    <w:rsid w:val="00053CE5"/>
    <w:rsid w:val="00054DDC"/>
    <w:rsid w:val="00055169"/>
    <w:rsid w:val="000563A0"/>
    <w:rsid w:val="000605C2"/>
    <w:rsid w:val="00060BB4"/>
    <w:rsid w:val="00062060"/>
    <w:rsid w:val="0006294E"/>
    <w:rsid w:val="0006305B"/>
    <w:rsid w:val="00063101"/>
    <w:rsid w:val="000639F4"/>
    <w:rsid w:val="00067075"/>
    <w:rsid w:val="000670B8"/>
    <w:rsid w:val="00070521"/>
    <w:rsid w:val="000712CD"/>
    <w:rsid w:val="00072702"/>
    <w:rsid w:val="000727AA"/>
    <w:rsid w:val="00076050"/>
    <w:rsid w:val="0007691B"/>
    <w:rsid w:val="00076B51"/>
    <w:rsid w:val="00076EAA"/>
    <w:rsid w:val="00077BD0"/>
    <w:rsid w:val="00077C65"/>
    <w:rsid w:val="00080641"/>
    <w:rsid w:val="00080926"/>
    <w:rsid w:val="00080B0E"/>
    <w:rsid w:val="000810FB"/>
    <w:rsid w:val="0008158D"/>
    <w:rsid w:val="00085AA0"/>
    <w:rsid w:val="00087779"/>
    <w:rsid w:val="00091355"/>
    <w:rsid w:val="00091833"/>
    <w:rsid w:val="00092AC0"/>
    <w:rsid w:val="00094861"/>
    <w:rsid w:val="00095478"/>
    <w:rsid w:val="000A06E8"/>
    <w:rsid w:val="000A24E0"/>
    <w:rsid w:val="000A2F83"/>
    <w:rsid w:val="000B0DDE"/>
    <w:rsid w:val="000B1A7A"/>
    <w:rsid w:val="000B2A1E"/>
    <w:rsid w:val="000B376A"/>
    <w:rsid w:val="000B3E97"/>
    <w:rsid w:val="000B4B67"/>
    <w:rsid w:val="000B55CA"/>
    <w:rsid w:val="000C0EB7"/>
    <w:rsid w:val="000C5E83"/>
    <w:rsid w:val="000C5F0C"/>
    <w:rsid w:val="000C6B4F"/>
    <w:rsid w:val="000D04D6"/>
    <w:rsid w:val="000D0A02"/>
    <w:rsid w:val="000D43AF"/>
    <w:rsid w:val="000D573D"/>
    <w:rsid w:val="000D59AA"/>
    <w:rsid w:val="000D7360"/>
    <w:rsid w:val="000D768D"/>
    <w:rsid w:val="000E0733"/>
    <w:rsid w:val="000E156E"/>
    <w:rsid w:val="000E1F45"/>
    <w:rsid w:val="000E3AD7"/>
    <w:rsid w:val="000E4802"/>
    <w:rsid w:val="000E55E9"/>
    <w:rsid w:val="000E58BD"/>
    <w:rsid w:val="000E7383"/>
    <w:rsid w:val="000E7B7F"/>
    <w:rsid w:val="000F2681"/>
    <w:rsid w:val="000F547B"/>
    <w:rsid w:val="000F57F2"/>
    <w:rsid w:val="000F6221"/>
    <w:rsid w:val="00100686"/>
    <w:rsid w:val="00101171"/>
    <w:rsid w:val="001011FA"/>
    <w:rsid w:val="00102578"/>
    <w:rsid w:val="0010388C"/>
    <w:rsid w:val="001046DF"/>
    <w:rsid w:val="00104761"/>
    <w:rsid w:val="00104783"/>
    <w:rsid w:val="001066F8"/>
    <w:rsid w:val="00107C26"/>
    <w:rsid w:val="00107E3C"/>
    <w:rsid w:val="00111E3F"/>
    <w:rsid w:val="001153A0"/>
    <w:rsid w:val="0011547E"/>
    <w:rsid w:val="00120979"/>
    <w:rsid w:val="00124090"/>
    <w:rsid w:val="00125B34"/>
    <w:rsid w:val="00125D30"/>
    <w:rsid w:val="00126034"/>
    <w:rsid w:val="00126EBC"/>
    <w:rsid w:val="00127521"/>
    <w:rsid w:val="001305A7"/>
    <w:rsid w:val="0013109D"/>
    <w:rsid w:val="0013137D"/>
    <w:rsid w:val="00131424"/>
    <w:rsid w:val="001345E8"/>
    <w:rsid w:val="001349AC"/>
    <w:rsid w:val="00135EEF"/>
    <w:rsid w:val="00137241"/>
    <w:rsid w:val="00137845"/>
    <w:rsid w:val="00137EAD"/>
    <w:rsid w:val="00137EC9"/>
    <w:rsid w:val="0014043D"/>
    <w:rsid w:val="00140446"/>
    <w:rsid w:val="00140B25"/>
    <w:rsid w:val="001418BF"/>
    <w:rsid w:val="00141CD0"/>
    <w:rsid w:val="00143626"/>
    <w:rsid w:val="0014379C"/>
    <w:rsid w:val="00145228"/>
    <w:rsid w:val="00145BF4"/>
    <w:rsid w:val="00146224"/>
    <w:rsid w:val="0014668E"/>
    <w:rsid w:val="001476A9"/>
    <w:rsid w:val="00147E82"/>
    <w:rsid w:val="00151503"/>
    <w:rsid w:val="00152FF4"/>
    <w:rsid w:val="001536D7"/>
    <w:rsid w:val="00153C3E"/>
    <w:rsid w:val="00154CEA"/>
    <w:rsid w:val="001554BB"/>
    <w:rsid w:val="00161051"/>
    <w:rsid w:val="00162353"/>
    <w:rsid w:val="00162487"/>
    <w:rsid w:val="0016611A"/>
    <w:rsid w:val="00166263"/>
    <w:rsid w:val="001671B0"/>
    <w:rsid w:val="0016732C"/>
    <w:rsid w:val="00167617"/>
    <w:rsid w:val="00167B3F"/>
    <w:rsid w:val="00167FE8"/>
    <w:rsid w:val="00170440"/>
    <w:rsid w:val="00172336"/>
    <w:rsid w:val="00174DA5"/>
    <w:rsid w:val="00176138"/>
    <w:rsid w:val="0017617B"/>
    <w:rsid w:val="00182556"/>
    <w:rsid w:val="00182B26"/>
    <w:rsid w:val="0018358E"/>
    <w:rsid w:val="001839B5"/>
    <w:rsid w:val="001868C0"/>
    <w:rsid w:val="00187AD3"/>
    <w:rsid w:val="00187AEA"/>
    <w:rsid w:val="0019108E"/>
    <w:rsid w:val="00191836"/>
    <w:rsid w:val="00193047"/>
    <w:rsid w:val="0019336F"/>
    <w:rsid w:val="001942E3"/>
    <w:rsid w:val="00195740"/>
    <w:rsid w:val="0019796B"/>
    <w:rsid w:val="001A1648"/>
    <w:rsid w:val="001A4909"/>
    <w:rsid w:val="001B1399"/>
    <w:rsid w:val="001B30CF"/>
    <w:rsid w:val="001B5C14"/>
    <w:rsid w:val="001B6966"/>
    <w:rsid w:val="001B7246"/>
    <w:rsid w:val="001B7527"/>
    <w:rsid w:val="001B7AB3"/>
    <w:rsid w:val="001C2C0E"/>
    <w:rsid w:val="001C58DC"/>
    <w:rsid w:val="001C6F82"/>
    <w:rsid w:val="001C7005"/>
    <w:rsid w:val="001C780F"/>
    <w:rsid w:val="001C79C0"/>
    <w:rsid w:val="001D0A98"/>
    <w:rsid w:val="001D2A9B"/>
    <w:rsid w:val="001D561C"/>
    <w:rsid w:val="001D6179"/>
    <w:rsid w:val="001E212A"/>
    <w:rsid w:val="001E2732"/>
    <w:rsid w:val="001E336E"/>
    <w:rsid w:val="001E33B4"/>
    <w:rsid w:val="001E5614"/>
    <w:rsid w:val="001E561F"/>
    <w:rsid w:val="001E59FD"/>
    <w:rsid w:val="001E6813"/>
    <w:rsid w:val="001E719E"/>
    <w:rsid w:val="001F285B"/>
    <w:rsid w:val="001F2B8C"/>
    <w:rsid w:val="001F591B"/>
    <w:rsid w:val="001F784E"/>
    <w:rsid w:val="00201A50"/>
    <w:rsid w:val="00202451"/>
    <w:rsid w:val="00202943"/>
    <w:rsid w:val="00202C66"/>
    <w:rsid w:val="00206508"/>
    <w:rsid w:val="00210D37"/>
    <w:rsid w:val="00212897"/>
    <w:rsid w:val="002140A7"/>
    <w:rsid w:val="00214891"/>
    <w:rsid w:val="00215198"/>
    <w:rsid w:val="00220C28"/>
    <w:rsid w:val="0022112A"/>
    <w:rsid w:val="00221E3B"/>
    <w:rsid w:val="002238F8"/>
    <w:rsid w:val="00225AD7"/>
    <w:rsid w:val="002278F1"/>
    <w:rsid w:val="0022796D"/>
    <w:rsid w:val="00227FD0"/>
    <w:rsid w:val="0023075F"/>
    <w:rsid w:val="0023104D"/>
    <w:rsid w:val="00233485"/>
    <w:rsid w:val="00234F27"/>
    <w:rsid w:val="002372A0"/>
    <w:rsid w:val="0024005B"/>
    <w:rsid w:val="0024021C"/>
    <w:rsid w:val="002418F9"/>
    <w:rsid w:val="00245F5C"/>
    <w:rsid w:val="00247510"/>
    <w:rsid w:val="002479CF"/>
    <w:rsid w:val="00247EF3"/>
    <w:rsid w:val="0025025A"/>
    <w:rsid w:val="00251112"/>
    <w:rsid w:val="00251E10"/>
    <w:rsid w:val="00253553"/>
    <w:rsid w:val="002539A9"/>
    <w:rsid w:val="00253C5F"/>
    <w:rsid w:val="0025607D"/>
    <w:rsid w:val="00256DC3"/>
    <w:rsid w:val="00257556"/>
    <w:rsid w:val="002579B5"/>
    <w:rsid w:val="00263032"/>
    <w:rsid w:val="00265632"/>
    <w:rsid w:val="00265724"/>
    <w:rsid w:val="00265B35"/>
    <w:rsid w:val="002703EA"/>
    <w:rsid w:val="002731CF"/>
    <w:rsid w:val="00273688"/>
    <w:rsid w:val="00273AD3"/>
    <w:rsid w:val="00273CF2"/>
    <w:rsid w:val="00273E10"/>
    <w:rsid w:val="0027422F"/>
    <w:rsid w:val="00274F0A"/>
    <w:rsid w:val="002752FB"/>
    <w:rsid w:val="00276EFD"/>
    <w:rsid w:val="00280074"/>
    <w:rsid w:val="002809C3"/>
    <w:rsid w:val="0028115A"/>
    <w:rsid w:val="0028266C"/>
    <w:rsid w:val="00284F4D"/>
    <w:rsid w:val="002858E7"/>
    <w:rsid w:val="0028653E"/>
    <w:rsid w:val="00287904"/>
    <w:rsid w:val="002914D7"/>
    <w:rsid w:val="002939D4"/>
    <w:rsid w:val="00294CA9"/>
    <w:rsid w:val="00294D8F"/>
    <w:rsid w:val="00295496"/>
    <w:rsid w:val="002968FA"/>
    <w:rsid w:val="00296E31"/>
    <w:rsid w:val="002A0933"/>
    <w:rsid w:val="002A0CA5"/>
    <w:rsid w:val="002A1FBC"/>
    <w:rsid w:val="002A2780"/>
    <w:rsid w:val="002A3245"/>
    <w:rsid w:val="002A4AA2"/>
    <w:rsid w:val="002A52B2"/>
    <w:rsid w:val="002A6093"/>
    <w:rsid w:val="002A79CD"/>
    <w:rsid w:val="002B00BA"/>
    <w:rsid w:val="002B1646"/>
    <w:rsid w:val="002B1690"/>
    <w:rsid w:val="002B232D"/>
    <w:rsid w:val="002B3129"/>
    <w:rsid w:val="002B6AC5"/>
    <w:rsid w:val="002B74EA"/>
    <w:rsid w:val="002C25FC"/>
    <w:rsid w:val="002C4CDD"/>
    <w:rsid w:val="002C6677"/>
    <w:rsid w:val="002D07C0"/>
    <w:rsid w:val="002D2A16"/>
    <w:rsid w:val="002D5D5F"/>
    <w:rsid w:val="002D6333"/>
    <w:rsid w:val="002D6BE6"/>
    <w:rsid w:val="002E088C"/>
    <w:rsid w:val="002E0BE5"/>
    <w:rsid w:val="002E210E"/>
    <w:rsid w:val="002E31A3"/>
    <w:rsid w:val="002E3D48"/>
    <w:rsid w:val="002E44A6"/>
    <w:rsid w:val="002E47B1"/>
    <w:rsid w:val="002E72A6"/>
    <w:rsid w:val="002F05D7"/>
    <w:rsid w:val="002F3BF4"/>
    <w:rsid w:val="002F3DBA"/>
    <w:rsid w:val="002F4369"/>
    <w:rsid w:val="003003A7"/>
    <w:rsid w:val="003014D2"/>
    <w:rsid w:val="00302E1C"/>
    <w:rsid w:val="00303A6E"/>
    <w:rsid w:val="00303DED"/>
    <w:rsid w:val="00305234"/>
    <w:rsid w:val="00306E51"/>
    <w:rsid w:val="0030772B"/>
    <w:rsid w:val="00307DD8"/>
    <w:rsid w:val="003100A2"/>
    <w:rsid w:val="0031315A"/>
    <w:rsid w:val="00314817"/>
    <w:rsid w:val="00314F85"/>
    <w:rsid w:val="00315C48"/>
    <w:rsid w:val="00320380"/>
    <w:rsid w:val="003234B1"/>
    <w:rsid w:val="00323CA5"/>
    <w:rsid w:val="00323FB5"/>
    <w:rsid w:val="00325B11"/>
    <w:rsid w:val="0032799C"/>
    <w:rsid w:val="003279CE"/>
    <w:rsid w:val="00330076"/>
    <w:rsid w:val="00333ADD"/>
    <w:rsid w:val="00333C0A"/>
    <w:rsid w:val="00333DB5"/>
    <w:rsid w:val="00334CD8"/>
    <w:rsid w:val="00335C4E"/>
    <w:rsid w:val="00336513"/>
    <w:rsid w:val="00336D62"/>
    <w:rsid w:val="0033779E"/>
    <w:rsid w:val="003403E3"/>
    <w:rsid w:val="00341AF6"/>
    <w:rsid w:val="00341B4F"/>
    <w:rsid w:val="003442ED"/>
    <w:rsid w:val="00345883"/>
    <w:rsid w:val="00346EA7"/>
    <w:rsid w:val="003475F1"/>
    <w:rsid w:val="00347AC7"/>
    <w:rsid w:val="00347CA7"/>
    <w:rsid w:val="003501A7"/>
    <w:rsid w:val="00351040"/>
    <w:rsid w:val="003516A1"/>
    <w:rsid w:val="003519F3"/>
    <w:rsid w:val="0035380E"/>
    <w:rsid w:val="00354476"/>
    <w:rsid w:val="00355FCC"/>
    <w:rsid w:val="0036254E"/>
    <w:rsid w:val="00364AC2"/>
    <w:rsid w:val="0036595B"/>
    <w:rsid w:val="00365DB3"/>
    <w:rsid w:val="00366E02"/>
    <w:rsid w:val="00367523"/>
    <w:rsid w:val="0037050E"/>
    <w:rsid w:val="00370729"/>
    <w:rsid w:val="00370C52"/>
    <w:rsid w:val="00372627"/>
    <w:rsid w:val="003738C2"/>
    <w:rsid w:val="003747EB"/>
    <w:rsid w:val="0037587E"/>
    <w:rsid w:val="00375B74"/>
    <w:rsid w:val="003762A8"/>
    <w:rsid w:val="00376BF6"/>
    <w:rsid w:val="00377D1E"/>
    <w:rsid w:val="00380531"/>
    <w:rsid w:val="003817EF"/>
    <w:rsid w:val="003828AC"/>
    <w:rsid w:val="00384908"/>
    <w:rsid w:val="0038614E"/>
    <w:rsid w:val="003863AD"/>
    <w:rsid w:val="003878DF"/>
    <w:rsid w:val="00387957"/>
    <w:rsid w:val="00387C97"/>
    <w:rsid w:val="00390844"/>
    <w:rsid w:val="00390999"/>
    <w:rsid w:val="00390E50"/>
    <w:rsid w:val="003943AD"/>
    <w:rsid w:val="00396262"/>
    <w:rsid w:val="003966DF"/>
    <w:rsid w:val="003A1CCC"/>
    <w:rsid w:val="003A3D30"/>
    <w:rsid w:val="003A3ED0"/>
    <w:rsid w:val="003A5A9F"/>
    <w:rsid w:val="003A5E89"/>
    <w:rsid w:val="003A618C"/>
    <w:rsid w:val="003A65A2"/>
    <w:rsid w:val="003A6758"/>
    <w:rsid w:val="003A6ED2"/>
    <w:rsid w:val="003A7B69"/>
    <w:rsid w:val="003B131E"/>
    <w:rsid w:val="003B2994"/>
    <w:rsid w:val="003B36C4"/>
    <w:rsid w:val="003B3724"/>
    <w:rsid w:val="003B5C98"/>
    <w:rsid w:val="003B6CF3"/>
    <w:rsid w:val="003C2358"/>
    <w:rsid w:val="003C3BE8"/>
    <w:rsid w:val="003C45F0"/>
    <w:rsid w:val="003C4E26"/>
    <w:rsid w:val="003C5F19"/>
    <w:rsid w:val="003D0D5E"/>
    <w:rsid w:val="003D155A"/>
    <w:rsid w:val="003D1ED9"/>
    <w:rsid w:val="003D44BD"/>
    <w:rsid w:val="003D6174"/>
    <w:rsid w:val="003E35F1"/>
    <w:rsid w:val="003E3881"/>
    <w:rsid w:val="003E3FF3"/>
    <w:rsid w:val="003E4355"/>
    <w:rsid w:val="003E5F07"/>
    <w:rsid w:val="003E62B2"/>
    <w:rsid w:val="003E6B4E"/>
    <w:rsid w:val="003E6C86"/>
    <w:rsid w:val="003F0A0C"/>
    <w:rsid w:val="003F181A"/>
    <w:rsid w:val="003F228F"/>
    <w:rsid w:val="003F6610"/>
    <w:rsid w:val="00400074"/>
    <w:rsid w:val="004000FB"/>
    <w:rsid w:val="00400D08"/>
    <w:rsid w:val="0040132D"/>
    <w:rsid w:val="00401C99"/>
    <w:rsid w:val="00401DE9"/>
    <w:rsid w:val="00402260"/>
    <w:rsid w:val="00402A47"/>
    <w:rsid w:val="00402B19"/>
    <w:rsid w:val="00405418"/>
    <w:rsid w:val="00405846"/>
    <w:rsid w:val="00410723"/>
    <w:rsid w:val="00411AFA"/>
    <w:rsid w:val="004122CB"/>
    <w:rsid w:val="004129C7"/>
    <w:rsid w:val="00417B31"/>
    <w:rsid w:val="0042155C"/>
    <w:rsid w:val="00421693"/>
    <w:rsid w:val="004219CD"/>
    <w:rsid w:val="00422F22"/>
    <w:rsid w:val="00422F6D"/>
    <w:rsid w:val="004241B5"/>
    <w:rsid w:val="0042641D"/>
    <w:rsid w:val="004275FC"/>
    <w:rsid w:val="00427B42"/>
    <w:rsid w:val="00427DD4"/>
    <w:rsid w:val="00431602"/>
    <w:rsid w:val="004327BE"/>
    <w:rsid w:val="00432B21"/>
    <w:rsid w:val="004332FC"/>
    <w:rsid w:val="00434DAD"/>
    <w:rsid w:val="00437800"/>
    <w:rsid w:val="004403C7"/>
    <w:rsid w:val="00440942"/>
    <w:rsid w:val="00440CF8"/>
    <w:rsid w:val="00445244"/>
    <w:rsid w:val="00445E8C"/>
    <w:rsid w:val="00446552"/>
    <w:rsid w:val="00446AB0"/>
    <w:rsid w:val="004511B3"/>
    <w:rsid w:val="004521A2"/>
    <w:rsid w:val="00453E17"/>
    <w:rsid w:val="00454FF4"/>
    <w:rsid w:val="004563FC"/>
    <w:rsid w:val="004579A1"/>
    <w:rsid w:val="00461452"/>
    <w:rsid w:val="00463648"/>
    <w:rsid w:val="0046666C"/>
    <w:rsid w:val="00467928"/>
    <w:rsid w:val="004714C9"/>
    <w:rsid w:val="004719C5"/>
    <w:rsid w:val="004732C7"/>
    <w:rsid w:val="004739F8"/>
    <w:rsid w:val="00474212"/>
    <w:rsid w:val="0047503D"/>
    <w:rsid w:val="004758D5"/>
    <w:rsid w:val="00476207"/>
    <w:rsid w:val="0047661F"/>
    <w:rsid w:val="00477921"/>
    <w:rsid w:val="004804AA"/>
    <w:rsid w:val="0048085B"/>
    <w:rsid w:val="00481C99"/>
    <w:rsid w:val="00481E7E"/>
    <w:rsid w:val="0048304A"/>
    <w:rsid w:val="00484834"/>
    <w:rsid w:val="00487ACB"/>
    <w:rsid w:val="00490DE4"/>
    <w:rsid w:val="0049224C"/>
    <w:rsid w:val="00493320"/>
    <w:rsid w:val="00493654"/>
    <w:rsid w:val="004946AE"/>
    <w:rsid w:val="004962F6"/>
    <w:rsid w:val="004969FC"/>
    <w:rsid w:val="004976E5"/>
    <w:rsid w:val="004A086A"/>
    <w:rsid w:val="004A0E01"/>
    <w:rsid w:val="004A0E36"/>
    <w:rsid w:val="004A1124"/>
    <w:rsid w:val="004A15BB"/>
    <w:rsid w:val="004A25B3"/>
    <w:rsid w:val="004A2612"/>
    <w:rsid w:val="004A467B"/>
    <w:rsid w:val="004A6214"/>
    <w:rsid w:val="004B2BC0"/>
    <w:rsid w:val="004B2CD3"/>
    <w:rsid w:val="004B5678"/>
    <w:rsid w:val="004B665C"/>
    <w:rsid w:val="004B74BB"/>
    <w:rsid w:val="004B75DD"/>
    <w:rsid w:val="004C1510"/>
    <w:rsid w:val="004C241D"/>
    <w:rsid w:val="004C436E"/>
    <w:rsid w:val="004D02CD"/>
    <w:rsid w:val="004D1C66"/>
    <w:rsid w:val="004D2643"/>
    <w:rsid w:val="004D4F1A"/>
    <w:rsid w:val="004D4F41"/>
    <w:rsid w:val="004D54C2"/>
    <w:rsid w:val="004E0A7D"/>
    <w:rsid w:val="004E1A4C"/>
    <w:rsid w:val="004E219C"/>
    <w:rsid w:val="004E2FA3"/>
    <w:rsid w:val="004E403B"/>
    <w:rsid w:val="004E4080"/>
    <w:rsid w:val="004E46B2"/>
    <w:rsid w:val="004E47AE"/>
    <w:rsid w:val="004E5515"/>
    <w:rsid w:val="004E68DD"/>
    <w:rsid w:val="004F0853"/>
    <w:rsid w:val="004F0C75"/>
    <w:rsid w:val="004F182D"/>
    <w:rsid w:val="004F48C2"/>
    <w:rsid w:val="004F5EA5"/>
    <w:rsid w:val="004F70B2"/>
    <w:rsid w:val="00501372"/>
    <w:rsid w:val="0050221D"/>
    <w:rsid w:val="005022B6"/>
    <w:rsid w:val="00502309"/>
    <w:rsid w:val="0050279F"/>
    <w:rsid w:val="00502947"/>
    <w:rsid w:val="00507DAE"/>
    <w:rsid w:val="005125AC"/>
    <w:rsid w:val="005129DE"/>
    <w:rsid w:val="00514203"/>
    <w:rsid w:val="00515030"/>
    <w:rsid w:val="005205E0"/>
    <w:rsid w:val="00520CA2"/>
    <w:rsid w:val="00526308"/>
    <w:rsid w:val="005276EB"/>
    <w:rsid w:val="005279B6"/>
    <w:rsid w:val="00535DF8"/>
    <w:rsid w:val="00537859"/>
    <w:rsid w:val="00537A42"/>
    <w:rsid w:val="00537ADD"/>
    <w:rsid w:val="00537DC9"/>
    <w:rsid w:val="005404E2"/>
    <w:rsid w:val="00540F1F"/>
    <w:rsid w:val="00541015"/>
    <w:rsid w:val="00542224"/>
    <w:rsid w:val="005434C0"/>
    <w:rsid w:val="00543A01"/>
    <w:rsid w:val="00543A06"/>
    <w:rsid w:val="00543C1A"/>
    <w:rsid w:val="005476C8"/>
    <w:rsid w:val="0054793D"/>
    <w:rsid w:val="00550911"/>
    <w:rsid w:val="005519A0"/>
    <w:rsid w:val="00551F1A"/>
    <w:rsid w:val="005524E0"/>
    <w:rsid w:val="00552EE6"/>
    <w:rsid w:val="0055682A"/>
    <w:rsid w:val="00557082"/>
    <w:rsid w:val="005572FA"/>
    <w:rsid w:val="005606BE"/>
    <w:rsid w:val="005609FE"/>
    <w:rsid w:val="00562F05"/>
    <w:rsid w:val="0056504D"/>
    <w:rsid w:val="00565514"/>
    <w:rsid w:val="00566526"/>
    <w:rsid w:val="00567713"/>
    <w:rsid w:val="0057294D"/>
    <w:rsid w:val="00572B94"/>
    <w:rsid w:val="00573869"/>
    <w:rsid w:val="00574EE7"/>
    <w:rsid w:val="00576C48"/>
    <w:rsid w:val="00576EF2"/>
    <w:rsid w:val="0058126D"/>
    <w:rsid w:val="00585905"/>
    <w:rsid w:val="00587099"/>
    <w:rsid w:val="00587A0A"/>
    <w:rsid w:val="00590D01"/>
    <w:rsid w:val="00590E7A"/>
    <w:rsid w:val="005915AB"/>
    <w:rsid w:val="00591DD8"/>
    <w:rsid w:val="0059231B"/>
    <w:rsid w:val="00592FB0"/>
    <w:rsid w:val="00594D67"/>
    <w:rsid w:val="00595026"/>
    <w:rsid w:val="00597C27"/>
    <w:rsid w:val="005A212F"/>
    <w:rsid w:val="005A2BD9"/>
    <w:rsid w:val="005A6AB2"/>
    <w:rsid w:val="005A759E"/>
    <w:rsid w:val="005A77AF"/>
    <w:rsid w:val="005B211D"/>
    <w:rsid w:val="005B22BA"/>
    <w:rsid w:val="005B2808"/>
    <w:rsid w:val="005B2969"/>
    <w:rsid w:val="005B2B2F"/>
    <w:rsid w:val="005B63C5"/>
    <w:rsid w:val="005B705B"/>
    <w:rsid w:val="005B7304"/>
    <w:rsid w:val="005B7590"/>
    <w:rsid w:val="005B7841"/>
    <w:rsid w:val="005C03CD"/>
    <w:rsid w:val="005C3435"/>
    <w:rsid w:val="005C35B3"/>
    <w:rsid w:val="005C3DC0"/>
    <w:rsid w:val="005C5AEE"/>
    <w:rsid w:val="005C60D7"/>
    <w:rsid w:val="005C66DA"/>
    <w:rsid w:val="005D043F"/>
    <w:rsid w:val="005D2F09"/>
    <w:rsid w:val="005D6418"/>
    <w:rsid w:val="005D6BC3"/>
    <w:rsid w:val="005D7171"/>
    <w:rsid w:val="005D760A"/>
    <w:rsid w:val="005E0325"/>
    <w:rsid w:val="005E12CC"/>
    <w:rsid w:val="005E313D"/>
    <w:rsid w:val="005E48E2"/>
    <w:rsid w:val="005E651E"/>
    <w:rsid w:val="005E7299"/>
    <w:rsid w:val="005E79FB"/>
    <w:rsid w:val="005F1443"/>
    <w:rsid w:val="005F1970"/>
    <w:rsid w:val="005F2CD4"/>
    <w:rsid w:val="005F3F0C"/>
    <w:rsid w:val="005F460F"/>
    <w:rsid w:val="005F7696"/>
    <w:rsid w:val="005F7F05"/>
    <w:rsid w:val="00600F48"/>
    <w:rsid w:val="006058DB"/>
    <w:rsid w:val="00605AD6"/>
    <w:rsid w:val="00611DCB"/>
    <w:rsid w:val="0061257C"/>
    <w:rsid w:val="00615330"/>
    <w:rsid w:val="00616D81"/>
    <w:rsid w:val="006178AE"/>
    <w:rsid w:val="0062097C"/>
    <w:rsid w:val="00622AEE"/>
    <w:rsid w:val="006230A8"/>
    <w:rsid w:val="00625C3C"/>
    <w:rsid w:val="00625D59"/>
    <w:rsid w:val="00625ED6"/>
    <w:rsid w:val="00626869"/>
    <w:rsid w:val="0062712F"/>
    <w:rsid w:val="006271E1"/>
    <w:rsid w:val="006305D9"/>
    <w:rsid w:val="006314B8"/>
    <w:rsid w:val="006321F5"/>
    <w:rsid w:val="00633CB1"/>
    <w:rsid w:val="00634682"/>
    <w:rsid w:val="00635658"/>
    <w:rsid w:val="00635CB6"/>
    <w:rsid w:val="00635D2E"/>
    <w:rsid w:val="0063664D"/>
    <w:rsid w:val="00636A9C"/>
    <w:rsid w:val="00637C92"/>
    <w:rsid w:val="00642041"/>
    <w:rsid w:val="00644745"/>
    <w:rsid w:val="00647F6C"/>
    <w:rsid w:val="00657535"/>
    <w:rsid w:val="0066232F"/>
    <w:rsid w:val="00662AA3"/>
    <w:rsid w:val="0066385F"/>
    <w:rsid w:val="00664786"/>
    <w:rsid w:val="0066641F"/>
    <w:rsid w:val="00666EE0"/>
    <w:rsid w:val="00667E22"/>
    <w:rsid w:val="00670049"/>
    <w:rsid w:val="00670BCC"/>
    <w:rsid w:val="00671399"/>
    <w:rsid w:val="006714A4"/>
    <w:rsid w:val="00672C9D"/>
    <w:rsid w:val="006737F0"/>
    <w:rsid w:val="00674545"/>
    <w:rsid w:val="00674969"/>
    <w:rsid w:val="00674DC4"/>
    <w:rsid w:val="00676567"/>
    <w:rsid w:val="00681E73"/>
    <w:rsid w:val="00682539"/>
    <w:rsid w:val="00683BB6"/>
    <w:rsid w:val="006841A8"/>
    <w:rsid w:val="00691A9C"/>
    <w:rsid w:val="00691B4C"/>
    <w:rsid w:val="0069211B"/>
    <w:rsid w:val="00694E11"/>
    <w:rsid w:val="00697708"/>
    <w:rsid w:val="006A06B4"/>
    <w:rsid w:val="006A0FA9"/>
    <w:rsid w:val="006A1C14"/>
    <w:rsid w:val="006A32F3"/>
    <w:rsid w:val="006A72B6"/>
    <w:rsid w:val="006A75AA"/>
    <w:rsid w:val="006A7767"/>
    <w:rsid w:val="006B0E95"/>
    <w:rsid w:val="006B1DC7"/>
    <w:rsid w:val="006B1FEA"/>
    <w:rsid w:val="006B2015"/>
    <w:rsid w:val="006B5C51"/>
    <w:rsid w:val="006C0D0A"/>
    <w:rsid w:val="006C17A0"/>
    <w:rsid w:val="006C18FC"/>
    <w:rsid w:val="006C1F75"/>
    <w:rsid w:val="006C2BF3"/>
    <w:rsid w:val="006C2CCB"/>
    <w:rsid w:val="006C335A"/>
    <w:rsid w:val="006C4462"/>
    <w:rsid w:val="006C47C4"/>
    <w:rsid w:val="006C551F"/>
    <w:rsid w:val="006C57A0"/>
    <w:rsid w:val="006C642F"/>
    <w:rsid w:val="006C6868"/>
    <w:rsid w:val="006C6935"/>
    <w:rsid w:val="006C6D49"/>
    <w:rsid w:val="006C7300"/>
    <w:rsid w:val="006D0833"/>
    <w:rsid w:val="006D121B"/>
    <w:rsid w:val="006D2BA9"/>
    <w:rsid w:val="006D368E"/>
    <w:rsid w:val="006D4598"/>
    <w:rsid w:val="006D569F"/>
    <w:rsid w:val="006D6165"/>
    <w:rsid w:val="006D77B0"/>
    <w:rsid w:val="006E0531"/>
    <w:rsid w:val="006E1A0E"/>
    <w:rsid w:val="006E2476"/>
    <w:rsid w:val="006E356C"/>
    <w:rsid w:val="006E4312"/>
    <w:rsid w:val="006E48D8"/>
    <w:rsid w:val="006E628E"/>
    <w:rsid w:val="006E6E79"/>
    <w:rsid w:val="006E70F9"/>
    <w:rsid w:val="006E7461"/>
    <w:rsid w:val="006E77DA"/>
    <w:rsid w:val="006F07A6"/>
    <w:rsid w:val="006F2E9D"/>
    <w:rsid w:val="006F63B4"/>
    <w:rsid w:val="006F6A64"/>
    <w:rsid w:val="00700AF7"/>
    <w:rsid w:val="00702080"/>
    <w:rsid w:val="00703B51"/>
    <w:rsid w:val="007048A5"/>
    <w:rsid w:val="007100AB"/>
    <w:rsid w:val="00710192"/>
    <w:rsid w:val="00710824"/>
    <w:rsid w:val="00712500"/>
    <w:rsid w:val="00713007"/>
    <w:rsid w:val="00714ADD"/>
    <w:rsid w:val="00716AEA"/>
    <w:rsid w:val="00720AAF"/>
    <w:rsid w:val="00720E60"/>
    <w:rsid w:val="00722EEC"/>
    <w:rsid w:val="0072406F"/>
    <w:rsid w:val="0072482C"/>
    <w:rsid w:val="00724C11"/>
    <w:rsid w:val="007255B5"/>
    <w:rsid w:val="00726C45"/>
    <w:rsid w:val="00727225"/>
    <w:rsid w:val="00730937"/>
    <w:rsid w:val="007314A1"/>
    <w:rsid w:val="0073162A"/>
    <w:rsid w:val="007335AF"/>
    <w:rsid w:val="007347AA"/>
    <w:rsid w:val="007350E9"/>
    <w:rsid w:val="0073583C"/>
    <w:rsid w:val="007364C4"/>
    <w:rsid w:val="007379CC"/>
    <w:rsid w:val="00741F42"/>
    <w:rsid w:val="00742565"/>
    <w:rsid w:val="00742AE0"/>
    <w:rsid w:val="00743E6E"/>
    <w:rsid w:val="00744076"/>
    <w:rsid w:val="007442C8"/>
    <w:rsid w:val="00744B35"/>
    <w:rsid w:val="007450BB"/>
    <w:rsid w:val="00745C50"/>
    <w:rsid w:val="00745C63"/>
    <w:rsid w:val="00747273"/>
    <w:rsid w:val="00750EC4"/>
    <w:rsid w:val="00750ECB"/>
    <w:rsid w:val="00753D68"/>
    <w:rsid w:val="0075460B"/>
    <w:rsid w:val="007550BB"/>
    <w:rsid w:val="007552D5"/>
    <w:rsid w:val="007562B0"/>
    <w:rsid w:val="00757032"/>
    <w:rsid w:val="00760C38"/>
    <w:rsid w:val="0076175E"/>
    <w:rsid w:val="007619FC"/>
    <w:rsid w:val="00763E95"/>
    <w:rsid w:val="00764144"/>
    <w:rsid w:val="00765576"/>
    <w:rsid w:val="00766014"/>
    <w:rsid w:val="0077097A"/>
    <w:rsid w:val="0077138D"/>
    <w:rsid w:val="00772459"/>
    <w:rsid w:val="00772E6C"/>
    <w:rsid w:val="00774208"/>
    <w:rsid w:val="0077569A"/>
    <w:rsid w:val="00775D76"/>
    <w:rsid w:val="00776DB8"/>
    <w:rsid w:val="00776F7A"/>
    <w:rsid w:val="007772EC"/>
    <w:rsid w:val="00782032"/>
    <w:rsid w:val="007820EA"/>
    <w:rsid w:val="00783BB8"/>
    <w:rsid w:val="00784298"/>
    <w:rsid w:val="00785EF7"/>
    <w:rsid w:val="00786EB5"/>
    <w:rsid w:val="00787D64"/>
    <w:rsid w:val="00787F09"/>
    <w:rsid w:val="0079141A"/>
    <w:rsid w:val="0079178F"/>
    <w:rsid w:val="00795825"/>
    <w:rsid w:val="007A0210"/>
    <w:rsid w:val="007A0915"/>
    <w:rsid w:val="007A2DA8"/>
    <w:rsid w:val="007A2EBC"/>
    <w:rsid w:val="007A73D8"/>
    <w:rsid w:val="007B0C16"/>
    <w:rsid w:val="007B3D51"/>
    <w:rsid w:val="007B5084"/>
    <w:rsid w:val="007B6940"/>
    <w:rsid w:val="007C032C"/>
    <w:rsid w:val="007C1921"/>
    <w:rsid w:val="007C34E9"/>
    <w:rsid w:val="007C38FB"/>
    <w:rsid w:val="007C65A4"/>
    <w:rsid w:val="007D1590"/>
    <w:rsid w:val="007D1A62"/>
    <w:rsid w:val="007D350B"/>
    <w:rsid w:val="007D5148"/>
    <w:rsid w:val="007D5FE8"/>
    <w:rsid w:val="007D73A2"/>
    <w:rsid w:val="007E06F0"/>
    <w:rsid w:val="007E0E92"/>
    <w:rsid w:val="007E250A"/>
    <w:rsid w:val="007E25F4"/>
    <w:rsid w:val="007E27C7"/>
    <w:rsid w:val="007E39B2"/>
    <w:rsid w:val="007E54CD"/>
    <w:rsid w:val="007E687D"/>
    <w:rsid w:val="007F0D6F"/>
    <w:rsid w:val="007F330F"/>
    <w:rsid w:val="007F3420"/>
    <w:rsid w:val="007F3C4A"/>
    <w:rsid w:val="007F4626"/>
    <w:rsid w:val="007F51AA"/>
    <w:rsid w:val="007F65F3"/>
    <w:rsid w:val="008008A1"/>
    <w:rsid w:val="008016A0"/>
    <w:rsid w:val="00804C0A"/>
    <w:rsid w:val="0080551B"/>
    <w:rsid w:val="00806398"/>
    <w:rsid w:val="00807300"/>
    <w:rsid w:val="008078CB"/>
    <w:rsid w:val="00807987"/>
    <w:rsid w:val="00811E28"/>
    <w:rsid w:val="00812E3A"/>
    <w:rsid w:val="008138E3"/>
    <w:rsid w:val="00815587"/>
    <w:rsid w:val="0081592D"/>
    <w:rsid w:val="0081611E"/>
    <w:rsid w:val="008176C7"/>
    <w:rsid w:val="0082348A"/>
    <w:rsid w:val="00823AF0"/>
    <w:rsid w:val="008256CC"/>
    <w:rsid w:val="0083037F"/>
    <w:rsid w:val="00831756"/>
    <w:rsid w:val="00831D37"/>
    <w:rsid w:val="00832795"/>
    <w:rsid w:val="00833299"/>
    <w:rsid w:val="00837338"/>
    <w:rsid w:val="00837645"/>
    <w:rsid w:val="008379B3"/>
    <w:rsid w:val="00841606"/>
    <w:rsid w:val="0084218F"/>
    <w:rsid w:val="008447FB"/>
    <w:rsid w:val="008472FA"/>
    <w:rsid w:val="008524F2"/>
    <w:rsid w:val="00855EE4"/>
    <w:rsid w:val="008562F6"/>
    <w:rsid w:val="008617D3"/>
    <w:rsid w:val="00861966"/>
    <w:rsid w:val="008645E5"/>
    <w:rsid w:val="00864E14"/>
    <w:rsid w:val="00866BC2"/>
    <w:rsid w:val="00867EED"/>
    <w:rsid w:val="00870C8B"/>
    <w:rsid w:val="008711A4"/>
    <w:rsid w:val="0087235A"/>
    <w:rsid w:val="008740DD"/>
    <w:rsid w:val="008807E8"/>
    <w:rsid w:val="008819A8"/>
    <w:rsid w:val="00882F53"/>
    <w:rsid w:val="0088363E"/>
    <w:rsid w:val="00883D23"/>
    <w:rsid w:val="00883F1F"/>
    <w:rsid w:val="0088529F"/>
    <w:rsid w:val="008903C6"/>
    <w:rsid w:val="008905B6"/>
    <w:rsid w:val="00891981"/>
    <w:rsid w:val="008954D9"/>
    <w:rsid w:val="008954FB"/>
    <w:rsid w:val="00895940"/>
    <w:rsid w:val="00896ECE"/>
    <w:rsid w:val="00897A30"/>
    <w:rsid w:val="008A07EB"/>
    <w:rsid w:val="008A0899"/>
    <w:rsid w:val="008A136F"/>
    <w:rsid w:val="008A1D73"/>
    <w:rsid w:val="008A2E1C"/>
    <w:rsid w:val="008A4C45"/>
    <w:rsid w:val="008A6C0A"/>
    <w:rsid w:val="008A74BE"/>
    <w:rsid w:val="008A7879"/>
    <w:rsid w:val="008B0493"/>
    <w:rsid w:val="008B16CF"/>
    <w:rsid w:val="008B23A3"/>
    <w:rsid w:val="008B2877"/>
    <w:rsid w:val="008B5254"/>
    <w:rsid w:val="008C2F25"/>
    <w:rsid w:val="008C3453"/>
    <w:rsid w:val="008C5E4B"/>
    <w:rsid w:val="008C6744"/>
    <w:rsid w:val="008C7A29"/>
    <w:rsid w:val="008D01DC"/>
    <w:rsid w:val="008D088C"/>
    <w:rsid w:val="008D08C2"/>
    <w:rsid w:val="008D0EEB"/>
    <w:rsid w:val="008D10EC"/>
    <w:rsid w:val="008D3BE9"/>
    <w:rsid w:val="008D5EBC"/>
    <w:rsid w:val="008D6FFF"/>
    <w:rsid w:val="008D7A0F"/>
    <w:rsid w:val="008E6574"/>
    <w:rsid w:val="008E687A"/>
    <w:rsid w:val="008E68A0"/>
    <w:rsid w:val="008E6F17"/>
    <w:rsid w:val="008F17BE"/>
    <w:rsid w:val="008F215F"/>
    <w:rsid w:val="008F238D"/>
    <w:rsid w:val="008F75F7"/>
    <w:rsid w:val="008F7D09"/>
    <w:rsid w:val="00900AC5"/>
    <w:rsid w:val="0090473D"/>
    <w:rsid w:val="00906AF3"/>
    <w:rsid w:val="00907E60"/>
    <w:rsid w:val="00911925"/>
    <w:rsid w:val="00911C83"/>
    <w:rsid w:val="009135FF"/>
    <w:rsid w:val="00913B3A"/>
    <w:rsid w:val="00915ADF"/>
    <w:rsid w:val="00915F3A"/>
    <w:rsid w:val="009215DF"/>
    <w:rsid w:val="0092234B"/>
    <w:rsid w:val="00922A9E"/>
    <w:rsid w:val="00924EC2"/>
    <w:rsid w:val="00925770"/>
    <w:rsid w:val="00925AB7"/>
    <w:rsid w:val="009268CD"/>
    <w:rsid w:val="00927DC6"/>
    <w:rsid w:val="00927E73"/>
    <w:rsid w:val="00931414"/>
    <w:rsid w:val="00931A91"/>
    <w:rsid w:val="00931F77"/>
    <w:rsid w:val="00932126"/>
    <w:rsid w:val="00933C8F"/>
    <w:rsid w:val="00934846"/>
    <w:rsid w:val="009350AA"/>
    <w:rsid w:val="009368B4"/>
    <w:rsid w:val="00937FAC"/>
    <w:rsid w:val="00940602"/>
    <w:rsid w:val="00940A18"/>
    <w:rsid w:val="00944AC8"/>
    <w:rsid w:val="00947D22"/>
    <w:rsid w:val="00947F3B"/>
    <w:rsid w:val="00950990"/>
    <w:rsid w:val="00951234"/>
    <w:rsid w:val="00951771"/>
    <w:rsid w:val="00951C16"/>
    <w:rsid w:val="00952C25"/>
    <w:rsid w:val="0095350B"/>
    <w:rsid w:val="00954828"/>
    <w:rsid w:val="00956420"/>
    <w:rsid w:val="00956F0E"/>
    <w:rsid w:val="0096151E"/>
    <w:rsid w:val="00962631"/>
    <w:rsid w:val="00962999"/>
    <w:rsid w:val="009639B9"/>
    <w:rsid w:val="00964042"/>
    <w:rsid w:val="00964F85"/>
    <w:rsid w:val="0096559D"/>
    <w:rsid w:val="00965EC0"/>
    <w:rsid w:val="009676F9"/>
    <w:rsid w:val="00967CC6"/>
    <w:rsid w:val="00967F89"/>
    <w:rsid w:val="00971A4C"/>
    <w:rsid w:val="00972F85"/>
    <w:rsid w:val="0098033B"/>
    <w:rsid w:val="0098382F"/>
    <w:rsid w:val="00985867"/>
    <w:rsid w:val="00986425"/>
    <w:rsid w:val="00987912"/>
    <w:rsid w:val="00987D8A"/>
    <w:rsid w:val="00991CDA"/>
    <w:rsid w:val="00991FF0"/>
    <w:rsid w:val="00992DD3"/>
    <w:rsid w:val="00993EBB"/>
    <w:rsid w:val="00994B46"/>
    <w:rsid w:val="00996EA0"/>
    <w:rsid w:val="009A0385"/>
    <w:rsid w:val="009A05EB"/>
    <w:rsid w:val="009A114C"/>
    <w:rsid w:val="009A4403"/>
    <w:rsid w:val="009A50A9"/>
    <w:rsid w:val="009A6386"/>
    <w:rsid w:val="009A77AE"/>
    <w:rsid w:val="009B0192"/>
    <w:rsid w:val="009B1560"/>
    <w:rsid w:val="009B1811"/>
    <w:rsid w:val="009B23D0"/>
    <w:rsid w:val="009B446F"/>
    <w:rsid w:val="009B5147"/>
    <w:rsid w:val="009B5306"/>
    <w:rsid w:val="009B6DA2"/>
    <w:rsid w:val="009C0735"/>
    <w:rsid w:val="009C2155"/>
    <w:rsid w:val="009C24DA"/>
    <w:rsid w:val="009C4316"/>
    <w:rsid w:val="009C5211"/>
    <w:rsid w:val="009C527B"/>
    <w:rsid w:val="009C6C07"/>
    <w:rsid w:val="009C6FA4"/>
    <w:rsid w:val="009D137F"/>
    <w:rsid w:val="009D4CE9"/>
    <w:rsid w:val="009D4D87"/>
    <w:rsid w:val="009D5BE5"/>
    <w:rsid w:val="009D5CA9"/>
    <w:rsid w:val="009D6B5A"/>
    <w:rsid w:val="009D7371"/>
    <w:rsid w:val="009D74C0"/>
    <w:rsid w:val="009D7A85"/>
    <w:rsid w:val="009E10AE"/>
    <w:rsid w:val="009E1A34"/>
    <w:rsid w:val="009E20EF"/>
    <w:rsid w:val="009E389A"/>
    <w:rsid w:val="009E3DC3"/>
    <w:rsid w:val="009E3E27"/>
    <w:rsid w:val="009E5719"/>
    <w:rsid w:val="009E5754"/>
    <w:rsid w:val="009E5D1A"/>
    <w:rsid w:val="009E6C2B"/>
    <w:rsid w:val="009E7ADF"/>
    <w:rsid w:val="009E7FDD"/>
    <w:rsid w:val="009F1F6B"/>
    <w:rsid w:val="009F3E94"/>
    <w:rsid w:val="009F3FB2"/>
    <w:rsid w:val="009F6AD8"/>
    <w:rsid w:val="009F6BAB"/>
    <w:rsid w:val="009F7189"/>
    <w:rsid w:val="00A01614"/>
    <w:rsid w:val="00A025BF"/>
    <w:rsid w:val="00A02D83"/>
    <w:rsid w:val="00A0421A"/>
    <w:rsid w:val="00A046CE"/>
    <w:rsid w:val="00A04BDA"/>
    <w:rsid w:val="00A07A16"/>
    <w:rsid w:val="00A102A3"/>
    <w:rsid w:val="00A123F2"/>
    <w:rsid w:val="00A16E9B"/>
    <w:rsid w:val="00A173BC"/>
    <w:rsid w:val="00A17495"/>
    <w:rsid w:val="00A20691"/>
    <w:rsid w:val="00A23557"/>
    <w:rsid w:val="00A23648"/>
    <w:rsid w:val="00A244AB"/>
    <w:rsid w:val="00A2590D"/>
    <w:rsid w:val="00A260E4"/>
    <w:rsid w:val="00A27CD1"/>
    <w:rsid w:val="00A3214C"/>
    <w:rsid w:val="00A329BD"/>
    <w:rsid w:val="00A331B1"/>
    <w:rsid w:val="00A34E76"/>
    <w:rsid w:val="00A3552D"/>
    <w:rsid w:val="00A370E4"/>
    <w:rsid w:val="00A40398"/>
    <w:rsid w:val="00A431C7"/>
    <w:rsid w:val="00A43DA5"/>
    <w:rsid w:val="00A43E6A"/>
    <w:rsid w:val="00A4621B"/>
    <w:rsid w:val="00A46AC7"/>
    <w:rsid w:val="00A46D93"/>
    <w:rsid w:val="00A50CCE"/>
    <w:rsid w:val="00A50FBD"/>
    <w:rsid w:val="00A514C2"/>
    <w:rsid w:val="00A537E5"/>
    <w:rsid w:val="00A53F56"/>
    <w:rsid w:val="00A540D5"/>
    <w:rsid w:val="00A57751"/>
    <w:rsid w:val="00A61F37"/>
    <w:rsid w:val="00A63A44"/>
    <w:rsid w:val="00A70328"/>
    <w:rsid w:val="00A7238A"/>
    <w:rsid w:val="00A74175"/>
    <w:rsid w:val="00A74A64"/>
    <w:rsid w:val="00A74F02"/>
    <w:rsid w:val="00A76C45"/>
    <w:rsid w:val="00A76C51"/>
    <w:rsid w:val="00A777A6"/>
    <w:rsid w:val="00A804A3"/>
    <w:rsid w:val="00A81E29"/>
    <w:rsid w:val="00A83334"/>
    <w:rsid w:val="00A84217"/>
    <w:rsid w:val="00A847FA"/>
    <w:rsid w:val="00A86440"/>
    <w:rsid w:val="00A87029"/>
    <w:rsid w:val="00A8702B"/>
    <w:rsid w:val="00A870DD"/>
    <w:rsid w:val="00A90380"/>
    <w:rsid w:val="00A910F1"/>
    <w:rsid w:val="00A9236D"/>
    <w:rsid w:val="00A92932"/>
    <w:rsid w:val="00A94997"/>
    <w:rsid w:val="00A96FF4"/>
    <w:rsid w:val="00AA11AA"/>
    <w:rsid w:val="00AA228E"/>
    <w:rsid w:val="00AA2687"/>
    <w:rsid w:val="00AA2D36"/>
    <w:rsid w:val="00AA6CE3"/>
    <w:rsid w:val="00AB0385"/>
    <w:rsid w:val="00AB07DC"/>
    <w:rsid w:val="00AB1206"/>
    <w:rsid w:val="00AB2057"/>
    <w:rsid w:val="00AB25B8"/>
    <w:rsid w:val="00AB302C"/>
    <w:rsid w:val="00AB4B43"/>
    <w:rsid w:val="00AB5290"/>
    <w:rsid w:val="00AB6523"/>
    <w:rsid w:val="00AB6B37"/>
    <w:rsid w:val="00AB7251"/>
    <w:rsid w:val="00AC27A9"/>
    <w:rsid w:val="00AC2B4A"/>
    <w:rsid w:val="00AC3C56"/>
    <w:rsid w:val="00AC5288"/>
    <w:rsid w:val="00AC5DA5"/>
    <w:rsid w:val="00AD35A3"/>
    <w:rsid w:val="00AD3879"/>
    <w:rsid w:val="00AD38BA"/>
    <w:rsid w:val="00AD38C9"/>
    <w:rsid w:val="00AD581A"/>
    <w:rsid w:val="00AD5E7E"/>
    <w:rsid w:val="00AD77E6"/>
    <w:rsid w:val="00AD7DF8"/>
    <w:rsid w:val="00AE1287"/>
    <w:rsid w:val="00AE2A8B"/>
    <w:rsid w:val="00AE3207"/>
    <w:rsid w:val="00AE5445"/>
    <w:rsid w:val="00AE5DC3"/>
    <w:rsid w:val="00AE652F"/>
    <w:rsid w:val="00AE7F34"/>
    <w:rsid w:val="00AF1958"/>
    <w:rsid w:val="00AF3C0C"/>
    <w:rsid w:val="00AF3D12"/>
    <w:rsid w:val="00AF46AB"/>
    <w:rsid w:val="00B00F11"/>
    <w:rsid w:val="00B014B9"/>
    <w:rsid w:val="00B03044"/>
    <w:rsid w:val="00B06202"/>
    <w:rsid w:val="00B0628B"/>
    <w:rsid w:val="00B06D06"/>
    <w:rsid w:val="00B108D8"/>
    <w:rsid w:val="00B11109"/>
    <w:rsid w:val="00B129FD"/>
    <w:rsid w:val="00B140EA"/>
    <w:rsid w:val="00B167F8"/>
    <w:rsid w:val="00B175C7"/>
    <w:rsid w:val="00B17815"/>
    <w:rsid w:val="00B220BF"/>
    <w:rsid w:val="00B22B26"/>
    <w:rsid w:val="00B23C97"/>
    <w:rsid w:val="00B24EE4"/>
    <w:rsid w:val="00B25B57"/>
    <w:rsid w:val="00B25E08"/>
    <w:rsid w:val="00B26C24"/>
    <w:rsid w:val="00B30B7F"/>
    <w:rsid w:val="00B323C8"/>
    <w:rsid w:val="00B338E5"/>
    <w:rsid w:val="00B33E0C"/>
    <w:rsid w:val="00B355CE"/>
    <w:rsid w:val="00B35935"/>
    <w:rsid w:val="00B35A19"/>
    <w:rsid w:val="00B35C65"/>
    <w:rsid w:val="00B367A2"/>
    <w:rsid w:val="00B369A8"/>
    <w:rsid w:val="00B36E70"/>
    <w:rsid w:val="00B3795C"/>
    <w:rsid w:val="00B40D0D"/>
    <w:rsid w:val="00B40DB7"/>
    <w:rsid w:val="00B4179A"/>
    <w:rsid w:val="00B45CFD"/>
    <w:rsid w:val="00B502E9"/>
    <w:rsid w:val="00B50A2B"/>
    <w:rsid w:val="00B52A69"/>
    <w:rsid w:val="00B52BEE"/>
    <w:rsid w:val="00B5511B"/>
    <w:rsid w:val="00B55874"/>
    <w:rsid w:val="00B55DF8"/>
    <w:rsid w:val="00B56B89"/>
    <w:rsid w:val="00B57999"/>
    <w:rsid w:val="00B63399"/>
    <w:rsid w:val="00B63F04"/>
    <w:rsid w:val="00B641CE"/>
    <w:rsid w:val="00B648D0"/>
    <w:rsid w:val="00B66B58"/>
    <w:rsid w:val="00B66DCA"/>
    <w:rsid w:val="00B7144F"/>
    <w:rsid w:val="00B715A5"/>
    <w:rsid w:val="00B71709"/>
    <w:rsid w:val="00B72196"/>
    <w:rsid w:val="00B721F7"/>
    <w:rsid w:val="00B730FC"/>
    <w:rsid w:val="00B75DA3"/>
    <w:rsid w:val="00B7641D"/>
    <w:rsid w:val="00B80D0A"/>
    <w:rsid w:val="00B80FA0"/>
    <w:rsid w:val="00B812C1"/>
    <w:rsid w:val="00B816A2"/>
    <w:rsid w:val="00B838A3"/>
    <w:rsid w:val="00B85959"/>
    <w:rsid w:val="00B85B12"/>
    <w:rsid w:val="00B8741B"/>
    <w:rsid w:val="00B90ED0"/>
    <w:rsid w:val="00B936AB"/>
    <w:rsid w:val="00B94401"/>
    <w:rsid w:val="00B94622"/>
    <w:rsid w:val="00B9651C"/>
    <w:rsid w:val="00B96A13"/>
    <w:rsid w:val="00BA1462"/>
    <w:rsid w:val="00BA1489"/>
    <w:rsid w:val="00BA1ADB"/>
    <w:rsid w:val="00BA3267"/>
    <w:rsid w:val="00BA404E"/>
    <w:rsid w:val="00BA54AC"/>
    <w:rsid w:val="00BA745D"/>
    <w:rsid w:val="00BB00D7"/>
    <w:rsid w:val="00BB1AD8"/>
    <w:rsid w:val="00BB33C4"/>
    <w:rsid w:val="00BB4186"/>
    <w:rsid w:val="00BB4438"/>
    <w:rsid w:val="00BB599C"/>
    <w:rsid w:val="00BC01DD"/>
    <w:rsid w:val="00BC04AD"/>
    <w:rsid w:val="00BC06A8"/>
    <w:rsid w:val="00BC0DEF"/>
    <w:rsid w:val="00BC0FF1"/>
    <w:rsid w:val="00BC1309"/>
    <w:rsid w:val="00BC1EEC"/>
    <w:rsid w:val="00BC64AA"/>
    <w:rsid w:val="00BC695D"/>
    <w:rsid w:val="00BC69DA"/>
    <w:rsid w:val="00BD05D6"/>
    <w:rsid w:val="00BD3541"/>
    <w:rsid w:val="00BD3B17"/>
    <w:rsid w:val="00BD5584"/>
    <w:rsid w:val="00BD566E"/>
    <w:rsid w:val="00BD7086"/>
    <w:rsid w:val="00BE0224"/>
    <w:rsid w:val="00BE3021"/>
    <w:rsid w:val="00BE337B"/>
    <w:rsid w:val="00BE3851"/>
    <w:rsid w:val="00BE5A7D"/>
    <w:rsid w:val="00BE777D"/>
    <w:rsid w:val="00BF0302"/>
    <w:rsid w:val="00BF05AC"/>
    <w:rsid w:val="00BF2C66"/>
    <w:rsid w:val="00BF3F60"/>
    <w:rsid w:val="00BF4EFD"/>
    <w:rsid w:val="00BF66D3"/>
    <w:rsid w:val="00BF6DC5"/>
    <w:rsid w:val="00C0005C"/>
    <w:rsid w:val="00C01544"/>
    <w:rsid w:val="00C02038"/>
    <w:rsid w:val="00C02847"/>
    <w:rsid w:val="00C031D9"/>
    <w:rsid w:val="00C03513"/>
    <w:rsid w:val="00C06FE0"/>
    <w:rsid w:val="00C07450"/>
    <w:rsid w:val="00C077A5"/>
    <w:rsid w:val="00C11751"/>
    <w:rsid w:val="00C11B54"/>
    <w:rsid w:val="00C12B36"/>
    <w:rsid w:val="00C14F02"/>
    <w:rsid w:val="00C16207"/>
    <w:rsid w:val="00C17DC9"/>
    <w:rsid w:val="00C20207"/>
    <w:rsid w:val="00C20267"/>
    <w:rsid w:val="00C224CF"/>
    <w:rsid w:val="00C22AE4"/>
    <w:rsid w:val="00C22E63"/>
    <w:rsid w:val="00C233EC"/>
    <w:rsid w:val="00C245DE"/>
    <w:rsid w:val="00C251F6"/>
    <w:rsid w:val="00C26445"/>
    <w:rsid w:val="00C26561"/>
    <w:rsid w:val="00C265B7"/>
    <w:rsid w:val="00C26618"/>
    <w:rsid w:val="00C26C4B"/>
    <w:rsid w:val="00C27BDF"/>
    <w:rsid w:val="00C305A1"/>
    <w:rsid w:val="00C31D88"/>
    <w:rsid w:val="00C31F7E"/>
    <w:rsid w:val="00C356B7"/>
    <w:rsid w:val="00C360C6"/>
    <w:rsid w:val="00C364A6"/>
    <w:rsid w:val="00C37982"/>
    <w:rsid w:val="00C411C7"/>
    <w:rsid w:val="00C43597"/>
    <w:rsid w:val="00C44103"/>
    <w:rsid w:val="00C442B5"/>
    <w:rsid w:val="00C46674"/>
    <w:rsid w:val="00C466D2"/>
    <w:rsid w:val="00C466DD"/>
    <w:rsid w:val="00C4677B"/>
    <w:rsid w:val="00C50592"/>
    <w:rsid w:val="00C50C07"/>
    <w:rsid w:val="00C50E2F"/>
    <w:rsid w:val="00C517C5"/>
    <w:rsid w:val="00C53EF5"/>
    <w:rsid w:val="00C545FE"/>
    <w:rsid w:val="00C54841"/>
    <w:rsid w:val="00C5517D"/>
    <w:rsid w:val="00C5569A"/>
    <w:rsid w:val="00C564BC"/>
    <w:rsid w:val="00C567DB"/>
    <w:rsid w:val="00C64E19"/>
    <w:rsid w:val="00C66BC1"/>
    <w:rsid w:val="00C674E6"/>
    <w:rsid w:val="00C70AF1"/>
    <w:rsid w:val="00C70C9C"/>
    <w:rsid w:val="00C71701"/>
    <w:rsid w:val="00C73126"/>
    <w:rsid w:val="00C744E5"/>
    <w:rsid w:val="00C769DA"/>
    <w:rsid w:val="00C80146"/>
    <w:rsid w:val="00C82CB0"/>
    <w:rsid w:val="00C84F7D"/>
    <w:rsid w:val="00C85964"/>
    <w:rsid w:val="00C85EF8"/>
    <w:rsid w:val="00C861C6"/>
    <w:rsid w:val="00C87AB0"/>
    <w:rsid w:val="00C903D3"/>
    <w:rsid w:val="00C92101"/>
    <w:rsid w:val="00C9316E"/>
    <w:rsid w:val="00C95FCB"/>
    <w:rsid w:val="00C96561"/>
    <w:rsid w:val="00CA0E5E"/>
    <w:rsid w:val="00CA2A97"/>
    <w:rsid w:val="00CA3FCC"/>
    <w:rsid w:val="00CA5150"/>
    <w:rsid w:val="00CA6203"/>
    <w:rsid w:val="00CA6B42"/>
    <w:rsid w:val="00CB0E2E"/>
    <w:rsid w:val="00CB0F18"/>
    <w:rsid w:val="00CB1255"/>
    <w:rsid w:val="00CB185F"/>
    <w:rsid w:val="00CB2DFE"/>
    <w:rsid w:val="00CB344A"/>
    <w:rsid w:val="00CB71E5"/>
    <w:rsid w:val="00CB7CE6"/>
    <w:rsid w:val="00CB7DA5"/>
    <w:rsid w:val="00CC1B45"/>
    <w:rsid w:val="00CC1F42"/>
    <w:rsid w:val="00CC2DF6"/>
    <w:rsid w:val="00CC4682"/>
    <w:rsid w:val="00CC67CB"/>
    <w:rsid w:val="00CC7CCB"/>
    <w:rsid w:val="00CD1BD3"/>
    <w:rsid w:val="00CD2E7D"/>
    <w:rsid w:val="00CD40B8"/>
    <w:rsid w:val="00CD4715"/>
    <w:rsid w:val="00CD548B"/>
    <w:rsid w:val="00CD6FB3"/>
    <w:rsid w:val="00CE0982"/>
    <w:rsid w:val="00CE22B4"/>
    <w:rsid w:val="00CE3EFF"/>
    <w:rsid w:val="00CE6E06"/>
    <w:rsid w:val="00CE6FD4"/>
    <w:rsid w:val="00CE7B52"/>
    <w:rsid w:val="00CE7F49"/>
    <w:rsid w:val="00CF0E4D"/>
    <w:rsid w:val="00CF0F62"/>
    <w:rsid w:val="00CF2295"/>
    <w:rsid w:val="00CF25B3"/>
    <w:rsid w:val="00CF2C51"/>
    <w:rsid w:val="00CF45E1"/>
    <w:rsid w:val="00CF5C0D"/>
    <w:rsid w:val="00CF72F3"/>
    <w:rsid w:val="00D00671"/>
    <w:rsid w:val="00D02D19"/>
    <w:rsid w:val="00D03EAA"/>
    <w:rsid w:val="00D03F19"/>
    <w:rsid w:val="00D04E12"/>
    <w:rsid w:val="00D06376"/>
    <w:rsid w:val="00D074A5"/>
    <w:rsid w:val="00D07AE4"/>
    <w:rsid w:val="00D10984"/>
    <w:rsid w:val="00D10F57"/>
    <w:rsid w:val="00D121FE"/>
    <w:rsid w:val="00D13414"/>
    <w:rsid w:val="00D13D01"/>
    <w:rsid w:val="00D1453B"/>
    <w:rsid w:val="00D151D0"/>
    <w:rsid w:val="00D159EC"/>
    <w:rsid w:val="00D2011F"/>
    <w:rsid w:val="00D225C8"/>
    <w:rsid w:val="00D270BF"/>
    <w:rsid w:val="00D305A7"/>
    <w:rsid w:val="00D32A17"/>
    <w:rsid w:val="00D347EC"/>
    <w:rsid w:val="00D3527A"/>
    <w:rsid w:val="00D35F18"/>
    <w:rsid w:val="00D36791"/>
    <w:rsid w:val="00D370C9"/>
    <w:rsid w:val="00D37899"/>
    <w:rsid w:val="00D37A3C"/>
    <w:rsid w:val="00D37FB8"/>
    <w:rsid w:val="00D40D4C"/>
    <w:rsid w:val="00D4285B"/>
    <w:rsid w:val="00D42C53"/>
    <w:rsid w:val="00D438DD"/>
    <w:rsid w:val="00D4452C"/>
    <w:rsid w:val="00D4476F"/>
    <w:rsid w:val="00D44780"/>
    <w:rsid w:val="00D47D38"/>
    <w:rsid w:val="00D51189"/>
    <w:rsid w:val="00D51719"/>
    <w:rsid w:val="00D51EAD"/>
    <w:rsid w:val="00D5239B"/>
    <w:rsid w:val="00D53615"/>
    <w:rsid w:val="00D53B5D"/>
    <w:rsid w:val="00D546E7"/>
    <w:rsid w:val="00D54AFE"/>
    <w:rsid w:val="00D56575"/>
    <w:rsid w:val="00D60283"/>
    <w:rsid w:val="00D626C5"/>
    <w:rsid w:val="00D63B2A"/>
    <w:rsid w:val="00D63F8C"/>
    <w:rsid w:val="00D640B2"/>
    <w:rsid w:val="00D64AF3"/>
    <w:rsid w:val="00D65344"/>
    <w:rsid w:val="00D65798"/>
    <w:rsid w:val="00D66091"/>
    <w:rsid w:val="00D6759E"/>
    <w:rsid w:val="00D676BD"/>
    <w:rsid w:val="00D70E58"/>
    <w:rsid w:val="00D757CB"/>
    <w:rsid w:val="00D75B44"/>
    <w:rsid w:val="00D75C69"/>
    <w:rsid w:val="00D7660F"/>
    <w:rsid w:val="00D76B78"/>
    <w:rsid w:val="00D80571"/>
    <w:rsid w:val="00D80633"/>
    <w:rsid w:val="00D80B82"/>
    <w:rsid w:val="00D814BA"/>
    <w:rsid w:val="00D847E0"/>
    <w:rsid w:val="00D855D6"/>
    <w:rsid w:val="00D90223"/>
    <w:rsid w:val="00D9379E"/>
    <w:rsid w:val="00D94DC1"/>
    <w:rsid w:val="00D95496"/>
    <w:rsid w:val="00D95D92"/>
    <w:rsid w:val="00DA0AC8"/>
    <w:rsid w:val="00DA0BF8"/>
    <w:rsid w:val="00DA299B"/>
    <w:rsid w:val="00DA2AF8"/>
    <w:rsid w:val="00DA67E1"/>
    <w:rsid w:val="00DA6B3B"/>
    <w:rsid w:val="00DA7B3C"/>
    <w:rsid w:val="00DB1460"/>
    <w:rsid w:val="00DB3504"/>
    <w:rsid w:val="00DB7095"/>
    <w:rsid w:val="00DC0156"/>
    <w:rsid w:val="00DC055C"/>
    <w:rsid w:val="00DC11AF"/>
    <w:rsid w:val="00DC2615"/>
    <w:rsid w:val="00DC2E9A"/>
    <w:rsid w:val="00DC386A"/>
    <w:rsid w:val="00DC3980"/>
    <w:rsid w:val="00DC6614"/>
    <w:rsid w:val="00DC6E62"/>
    <w:rsid w:val="00DC734E"/>
    <w:rsid w:val="00DC7620"/>
    <w:rsid w:val="00DD0990"/>
    <w:rsid w:val="00DD0A13"/>
    <w:rsid w:val="00DD37B8"/>
    <w:rsid w:val="00DD3AFE"/>
    <w:rsid w:val="00DD7741"/>
    <w:rsid w:val="00DD7D40"/>
    <w:rsid w:val="00DE0724"/>
    <w:rsid w:val="00DE6A35"/>
    <w:rsid w:val="00DE779F"/>
    <w:rsid w:val="00DE7BEE"/>
    <w:rsid w:val="00DF0AF4"/>
    <w:rsid w:val="00DF0DBD"/>
    <w:rsid w:val="00DF0E77"/>
    <w:rsid w:val="00DF323A"/>
    <w:rsid w:val="00DF3755"/>
    <w:rsid w:val="00DF41F1"/>
    <w:rsid w:val="00DF48CF"/>
    <w:rsid w:val="00DF6C7E"/>
    <w:rsid w:val="00DF7765"/>
    <w:rsid w:val="00DF78C6"/>
    <w:rsid w:val="00E02C03"/>
    <w:rsid w:val="00E07537"/>
    <w:rsid w:val="00E075B3"/>
    <w:rsid w:val="00E0768F"/>
    <w:rsid w:val="00E10BFE"/>
    <w:rsid w:val="00E10F1B"/>
    <w:rsid w:val="00E115BE"/>
    <w:rsid w:val="00E12673"/>
    <w:rsid w:val="00E13361"/>
    <w:rsid w:val="00E13BC9"/>
    <w:rsid w:val="00E14C89"/>
    <w:rsid w:val="00E161A3"/>
    <w:rsid w:val="00E17583"/>
    <w:rsid w:val="00E201BF"/>
    <w:rsid w:val="00E20FBF"/>
    <w:rsid w:val="00E226E8"/>
    <w:rsid w:val="00E25BCA"/>
    <w:rsid w:val="00E305D5"/>
    <w:rsid w:val="00E31EBD"/>
    <w:rsid w:val="00E31EE9"/>
    <w:rsid w:val="00E32031"/>
    <w:rsid w:val="00E33C16"/>
    <w:rsid w:val="00E36B4A"/>
    <w:rsid w:val="00E40E13"/>
    <w:rsid w:val="00E40F77"/>
    <w:rsid w:val="00E4251B"/>
    <w:rsid w:val="00E427D1"/>
    <w:rsid w:val="00E44311"/>
    <w:rsid w:val="00E45760"/>
    <w:rsid w:val="00E51123"/>
    <w:rsid w:val="00E51DB4"/>
    <w:rsid w:val="00E52908"/>
    <w:rsid w:val="00E548B9"/>
    <w:rsid w:val="00E56DEC"/>
    <w:rsid w:val="00E56EEA"/>
    <w:rsid w:val="00E60905"/>
    <w:rsid w:val="00E621F9"/>
    <w:rsid w:val="00E622D6"/>
    <w:rsid w:val="00E623FC"/>
    <w:rsid w:val="00E64075"/>
    <w:rsid w:val="00E65EF3"/>
    <w:rsid w:val="00E669A3"/>
    <w:rsid w:val="00E72D93"/>
    <w:rsid w:val="00E73029"/>
    <w:rsid w:val="00E73E0A"/>
    <w:rsid w:val="00E74315"/>
    <w:rsid w:val="00E766B1"/>
    <w:rsid w:val="00E76B3F"/>
    <w:rsid w:val="00E80962"/>
    <w:rsid w:val="00E816AF"/>
    <w:rsid w:val="00E83EEA"/>
    <w:rsid w:val="00E8464D"/>
    <w:rsid w:val="00E84CA7"/>
    <w:rsid w:val="00E85143"/>
    <w:rsid w:val="00E8685C"/>
    <w:rsid w:val="00E932D9"/>
    <w:rsid w:val="00E94552"/>
    <w:rsid w:val="00E94C75"/>
    <w:rsid w:val="00E950F0"/>
    <w:rsid w:val="00E9591B"/>
    <w:rsid w:val="00E961AC"/>
    <w:rsid w:val="00EA1E81"/>
    <w:rsid w:val="00EA1F2A"/>
    <w:rsid w:val="00EA3494"/>
    <w:rsid w:val="00EA3664"/>
    <w:rsid w:val="00EA3F5C"/>
    <w:rsid w:val="00EA5648"/>
    <w:rsid w:val="00EA56AC"/>
    <w:rsid w:val="00EA56B5"/>
    <w:rsid w:val="00EA57A8"/>
    <w:rsid w:val="00EA5ABA"/>
    <w:rsid w:val="00EB01C9"/>
    <w:rsid w:val="00EB2D85"/>
    <w:rsid w:val="00EB32C5"/>
    <w:rsid w:val="00EB3A9F"/>
    <w:rsid w:val="00EB5BA9"/>
    <w:rsid w:val="00EB63C3"/>
    <w:rsid w:val="00EB6A6F"/>
    <w:rsid w:val="00EC0741"/>
    <w:rsid w:val="00EC2B47"/>
    <w:rsid w:val="00EC3E9D"/>
    <w:rsid w:val="00EC46D9"/>
    <w:rsid w:val="00EC57C7"/>
    <w:rsid w:val="00EC58D7"/>
    <w:rsid w:val="00ED1017"/>
    <w:rsid w:val="00ED4A81"/>
    <w:rsid w:val="00ED5A16"/>
    <w:rsid w:val="00EE0015"/>
    <w:rsid w:val="00EE00BB"/>
    <w:rsid w:val="00EE092F"/>
    <w:rsid w:val="00EE1531"/>
    <w:rsid w:val="00EE1B94"/>
    <w:rsid w:val="00EE5DEA"/>
    <w:rsid w:val="00EF3601"/>
    <w:rsid w:val="00EF4F2B"/>
    <w:rsid w:val="00EF4F84"/>
    <w:rsid w:val="00EF5C82"/>
    <w:rsid w:val="00EF7DEF"/>
    <w:rsid w:val="00F00384"/>
    <w:rsid w:val="00F0129D"/>
    <w:rsid w:val="00F06091"/>
    <w:rsid w:val="00F064BE"/>
    <w:rsid w:val="00F07F6E"/>
    <w:rsid w:val="00F1050D"/>
    <w:rsid w:val="00F1254E"/>
    <w:rsid w:val="00F167D6"/>
    <w:rsid w:val="00F16859"/>
    <w:rsid w:val="00F169A4"/>
    <w:rsid w:val="00F17625"/>
    <w:rsid w:val="00F177AA"/>
    <w:rsid w:val="00F22111"/>
    <w:rsid w:val="00F24A13"/>
    <w:rsid w:val="00F25EC1"/>
    <w:rsid w:val="00F2624B"/>
    <w:rsid w:val="00F27901"/>
    <w:rsid w:val="00F303E1"/>
    <w:rsid w:val="00F3163A"/>
    <w:rsid w:val="00F32216"/>
    <w:rsid w:val="00F32286"/>
    <w:rsid w:val="00F34461"/>
    <w:rsid w:val="00F366A8"/>
    <w:rsid w:val="00F36ACC"/>
    <w:rsid w:val="00F3771A"/>
    <w:rsid w:val="00F37E87"/>
    <w:rsid w:val="00F4164E"/>
    <w:rsid w:val="00F417C1"/>
    <w:rsid w:val="00F42CA5"/>
    <w:rsid w:val="00F4319F"/>
    <w:rsid w:val="00F4532C"/>
    <w:rsid w:val="00F46BED"/>
    <w:rsid w:val="00F51DFC"/>
    <w:rsid w:val="00F52202"/>
    <w:rsid w:val="00F52E84"/>
    <w:rsid w:val="00F5312C"/>
    <w:rsid w:val="00F533D7"/>
    <w:rsid w:val="00F54801"/>
    <w:rsid w:val="00F548FB"/>
    <w:rsid w:val="00F56AB9"/>
    <w:rsid w:val="00F579DC"/>
    <w:rsid w:val="00F668D5"/>
    <w:rsid w:val="00F709C0"/>
    <w:rsid w:val="00F722F3"/>
    <w:rsid w:val="00F72382"/>
    <w:rsid w:val="00F72EE0"/>
    <w:rsid w:val="00F735B5"/>
    <w:rsid w:val="00F742BE"/>
    <w:rsid w:val="00F7430C"/>
    <w:rsid w:val="00F806E8"/>
    <w:rsid w:val="00F815C4"/>
    <w:rsid w:val="00F84177"/>
    <w:rsid w:val="00F84AFA"/>
    <w:rsid w:val="00F86ABA"/>
    <w:rsid w:val="00F872F0"/>
    <w:rsid w:val="00F8773E"/>
    <w:rsid w:val="00F87AEB"/>
    <w:rsid w:val="00F87BD6"/>
    <w:rsid w:val="00F87D58"/>
    <w:rsid w:val="00F92C28"/>
    <w:rsid w:val="00F93381"/>
    <w:rsid w:val="00F94DFE"/>
    <w:rsid w:val="00F96B30"/>
    <w:rsid w:val="00F976A0"/>
    <w:rsid w:val="00F977F5"/>
    <w:rsid w:val="00FA188C"/>
    <w:rsid w:val="00FA2206"/>
    <w:rsid w:val="00FA2E21"/>
    <w:rsid w:val="00FA5D35"/>
    <w:rsid w:val="00FA609A"/>
    <w:rsid w:val="00FA63A8"/>
    <w:rsid w:val="00FA66CE"/>
    <w:rsid w:val="00FA6CFD"/>
    <w:rsid w:val="00FB16BD"/>
    <w:rsid w:val="00FB18C7"/>
    <w:rsid w:val="00FB49F5"/>
    <w:rsid w:val="00FB7F7B"/>
    <w:rsid w:val="00FC043A"/>
    <w:rsid w:val="00FC07B9"/>
    <w:rsid w:val="00FC1C14"/>
    <w:rsid w:val="00FC1C46"/>
    <w:rsid w:val="00FC2A9B"/>
    <w:rsid w:val="00FC534F"/>
    <w:rsid w:val="00FC54E2"/>
    <w:rsid w:val="00FC550C"/>
    <w:rsid w:val="00FD040B"/>
    <w:rsid w:val="00FD12A9"/>
    <w:rsid w:val="00FD14E4"/>
    <w:rsid w:val="00FD2C51"/>
    <w:rsid w:val="00FD5424"/>
    <w:rsid w:val="00FD5454"/>
    <w:rsid w:val="00FD5455"/>
    <w:rsid w:val="00FD7619"/>
    <w:rsid w:val="00FE0711"/>
    <w:rsid w:val="00FE1768"/>
    <w:rsid w:val="00FE2391"/>
    <w:rsid w:val="00FE49F0"/>
    <w:rsid w:val="00FE4C7C"/>
    <w:rsid w:val="00FF061D"/>
    <w:rsid w:val="00FF5235"/>
    <w:rsid w:val="00FF5D57"/>
    <w:rsid w:val="00FF6D0F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03CD"/>
    <w:pPr>
      <w:keepNext/>
      <w:ind w:left="-54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FD5454"/>
    <w:pPr>
      <w:keepNext/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uiPriority w:val="99"/>
    <w:qFormat/>
    <w:rsid w:val="005C03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03C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077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5C03CD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footer"/>
    <w:basedOn w:val="a"/>
    <w:link w:val="a4"/>
    <w:rsid w:val="00D54A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sid w:val="00D54AF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D54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4AFE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1 Знак"/>
    <w:basedOn w:val="a"/>
    <w:rsid w:val="00D54A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D54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B69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B694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0F77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110">
    <w:name w:val="Знак Знак Знак1 Знак1"/>
    <w:basedOn w:val="a"/>
    <w:uiPriority w:val="99"/>
    <w:rsid w:val="00D121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semiHidden/>
    <w:rsid w:val="00FF5235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FF523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F5235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uiPriority w:val="99"/>
    <w:rsid w:val="00FF5235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FF5235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uiPriority w:val="99"/>
    <w:rsid w:val="00FF5235"/>
    <w:pPr>
      <w:spacing w:before="100" w:beforeAutospacing="1" w:after="100" w:afterAutospacing="1"/>
    </w:pPr>
    <w:rPr>
      <w:color w:val="CCFFCC"/>
      <w:sz w:val="28"/>
      <w:szCs w:val="28"/>
    </w:rPr>
  </w:style>
  <w:style w:type="paragraph" w:customStyle="1" w:styleId="xl70">
    <w:name w:val="xl70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4">
    <w:name w:val="xl74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uiPriority w:val="99"/>
    <w:rsid w:val="00FF5235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7">
    <w:name w:val="xl77"/>
    <w:basedOn w:val="a"/>
    <w:uiPriority w:val="99"/>
    <w:rsid w:val="00FF5235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uiPriority w:val="99"/>
    <w:rsid w:val="00FF5235"/>
    <w:pPr>
      <w:spacing w:before="100" w:beforeAutospacing="1" w:after="100" w:afterAutospacing="1"/>
      <w:jc w:val="center"/>
    </w:pPr>
    <w:rPr>
      <w:sz w:val="28"/>
      <w:szCs w:val="28"/>
    </w:rPr>
  </w:style>
  <w:style w:type="character" w:styleId="ac">
    <w:name w:val="page number"/>
    <w:uiPriority w:val="99"/>
    <w:rsid w:val="001E336E"/>
    <w:rPr>
      <w:rFonts w:cs="Times New Roman"/>
    </w:rPr>
  </w:style>
  <w:style w:type="paragraph" w:customStyle="1" w:styleId="ConsTitle">
    <w:name w:val="ConsTitle"/>
    <w:rsid w:val="00245F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Plain Text"/>
    <w:basedOn w:val="a"/>
    <w:link w:val="ae"/>
    <w:uiPriority w:val="99"/>
    <w:rsid w:val="00245F5C"/>
    <w:rPr>
      <w:rFonts w:ascii="Courier New" w:hAnsi="Courier New"/>
      <w:i/>
      <w:iCs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245F5C"/>
    <w:rPr>
      <w:rFonts w:ascii="Courier New" w:hAnsi="Courier New" w:cs="Times New Roman"/>
      <w:i/>
      <w:iCs/>
      <w:sz w:val="20"/>
      <w:szCs w:val="20"/>
    </w:rPr>
  </w:style>
  <w:style w:type="paragraph" w:customStyle="1" w:styleId="ConsPlusTitle">
    <w:name w:val="ConsPlusTitle"/>
    <w:rsid w:val="00490DE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5">
    <w:name w:val="Style5"/>
    <w:basedOn w:val="a"/>
    <w:uiPriority w:val="99"/>
    <w:rsid w:val="00490DE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uiPriority w:val="99"/>
    <w:rsid w:val="00490DE4"/>
    <w:rPr>
      <w:rFonts w:ascii="Times New Roman" w:hAnsi="Times New Roman"/>
      <w:b/>
      <w:sz w:val="26"/>
    </w:rPr>
  </w:style>
  <w:style w:type="paragraph" w:styleId="af">
    <w:name w:val="Normal (Web)"/>
    <w:basedOn w:val="a"/>
    <w:uiPriority w:val="99"/>
    <w:semiHidden/>
    <w:rsid w:val="00E548B9"/>
    <w:pPr>
      <w:spacing w:before="100" w:beforeAutospacing="1" w:after="100" w:afterAutospacing="1"/>
      <w:ind w:firstLine="125"/>
    </w:pPr>
  </w:style>
  <w:style w:type="paragraph" w:customStyle="1" w:styleId="ConsNormal">
    <w:name w:val="ConsNormal"/>
    <w:uiPriority w:val="99"/>
    <w:rsid w:val="00E54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548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0D57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uiPriority w:val="99"/>
    <w:rsid w:val="00FD54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3">
    <w:name w:val="Знак Знак1"/>
    <w:uiPriority w:val="99"/>
    <w:rsid w:val="00FD5454"/>
    <w:rPr>
      <w:rFonts w:ascii="Calibri" w:hAnsi="Calibri" w:cs="Times New Roman"/>
      <w:sz w:val="22"/>
      <w:szCs w:val="22"/>
      <w:lang w:eastAsia="ru-RU"/>
    </w:rPr>
  </w:style>
  <w:style w:type="character" w:customStyle="1" w:styleId="af0">
    <w:name w:val="Знак Знак"/>
    <w:uiPriority w:val="99"/>
    <w:rsid w:val="00FD5454"/>
    <w:rPr>
      <w:rFonts w:ascii="Calibri" w:hAnsi="Calibri" w:cs="Times New Roman"/>
      <w:sz w:val="22"/>
      <w:szCs w:val="22"/>
      <w:lang w:eastAsia="ru-RU"/>
    </w:rPr>
  </w:style>
  <w:style w:type="paragraph" w:customStyle="1" w:styleId="120">
    <w:name w:val="Знак Знак Знак1 Знак2"/>
    <w:basedOn w:val="a"/>
    <w:uiPriority w:val="99"/>
    <w:rsid w:val="00FD5454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rsid w:val="00FD5454"/>
    <w:pPr>
      <w:ind w:firstLine="708"/>
      <w:jc w:val="both"/>
    </w:pPr>
    <w:rPr>
      <w:rFonts w:eastAsia="Calibri"/>
      <w:sz w:val="28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C077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D5454"/>
    <w:pPr>
      <w:jc w:val="both"/>
    </w:pPr>
    <w:rPr>
      <w:rFonts w:eastAsia="Calibri"/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C077A5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rsid w:val="002B6AC5"/>
    <w:rPr>
      <w:rFonts w:ascii="Microsoft Sans Serif" w:hAnsi="Microsoft Sans Serif" w:cs="Microsoft Sans Serif" w:hint="default"/>
      <w:sz w:val="16"/>
      <w:szCs w:val="16"/>
    </w:rPr>
  </w:style>
  <w:style w:type="paragraph" w:styleId="af3">
    <w:name w:val="List Paragraph"/>
    <w:basedOn w:val="a"/>
    <w:qFormat/>
    <w:rsid w:val="00BF3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BF3F6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Intense Emphasis"/>
    <w:uiPriority w:val="21"/>
    <w:qFormat/>
    <w:rsid w:val="004D1C66"/>
    <w:rPr>
      <w:i/>
      <w:iCs/>
      <w:color w:val="5B9BD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03CD"/>
    <w:pPr>
      <w:keepNext/>
      <w:ind w:left="-54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FD5454"/>
    <w:pPr>
      <w:keepNext/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uiPriority w:val="99"/>
    <w:qFormat/>
    <w:rsid w:val="005C03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03C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077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5C03CD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footer"/>
    <w:basedOn w:val="a"/>
    <w:link w:val="a4"/>
    <w:rsid w:val="00D54A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sid w:val="00D54AF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D54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4AFE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1 Знак"/>
    <w:basedOn w:val="a"/>
    <w:rsid w:val="00D54A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D54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B69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B694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0F77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110">
    <w:name w:val="Знак Знак Знак1 Знак1"/>
    <w:basedOn w:val="a"/>
    <w:uiPriority w:val="99"/>
    <w:rsid w:val="00D121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semiHidden/>
    <w:rsid w:val="00FF5235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FF523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F5235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uiPriority w:val="99"/>
    <w:rsid w:val="00FF5235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FF5235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uiPriority w:val="99"/>
    <w:rsid w:val="00FF5235"/>
    <w:pPr>
      <w:spacing w:before="100" w:beforeAutospacing="1" w:after="100" w:afterAutospacing="1"/>
    </w:pPr>
    <w:rPr>
      <w:color w:val="CCFFCC"/>
      <w:sz w:val="28"/>
      <w:szCs w:val="28"/>
    </w:rPr>
  </w:style>
  <w:style w:type="paragraph" w:customStyle="1" w:styleId="xl70">
    <w:name w:val="xl70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4">
    <w:name w:val="xl74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uiPriority w:val="99"/>
    <w:rsid w:val="00FF5235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7">
    <w:name w:val="xl77"/>
    <w:basedOn w:val="a"/>
    <w:uiPriority w:val="99"/>
    <w:rsid w:val="00FF5235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uiPriority w:val="99"/>
    <w:rsid w:val="00FF5235"/>
    <w:pPr>
      <w:spacing w:before="100" w:beforeAutospacing="1" w:after="100" w:afterAutospacing="1"/>
      <w:jc w:val="center"/>
    </w:pPr>
    <w:rPr>
      <w:sz w:val="28"/>
      <w:szCs w:val="28"/>
    </w:rPr>
  </w:style>
  <w:style w:type="character" w:styleId="ac">
    <w:name w:val="page number"/>
    <w:uiPriority w:val="99"/>
    <w:rsid w:val="001E336E"/>
    <w:rPr>
      <w:rFonts w:cs="Times New Roman"/>
    </w:rPr>
  </w:style>
  <w:style w:type="paragraph" w:customStyle="1" w:styleId="ConsTitle">
    <w:name w:val="ConsTitle"/>
    <w:rsid w:val="00245F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Plain Text"/>
    <w:basedOn w:val="a"/>
    <w:link w:val="ae"/>
    <w:uiPriority w:val="99"/>
    <w:rsid w:val="00245F5C"/>
    <w:rPr>
      <w:rFonts w:ascii="Courier New" w:hAnsi="Courier New"/>
      <w:i/>
      <w:iCs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245F5C"/>
    <w:rPr>
      <w:rFonts w:ascii="Courier New" w:hAnsi="Courier New" w:cs="Times New Roman"/>
      <w:i/>
      <w:iCs/>
      <w:sz w:val="20"/>
      <w:szCs w:val="20"/>
    </w:rPr>
  </w:style>
  <w:style w:type="paragraph" w:customStyle="1" w:styleId="ConsPlusTitle">
    <w:name w:val="ConsPlusTitle"/>
    <w:rsid w:val="00490DE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5">
    <w:name w:val="Style5"/>
    <w:basedOn w:val="a"/>
    <w:uiPriority w:val="99"/>
    <w:rsid w:val="00490DE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uiPriority w:val="99"/>
    <w:rsid w:val="00490DE4"/>
    <w:rPr>
      <w:rFonts w:ascii="Times New Roman" w:hAnsi="Times New Roman"/>
      <w:b/>
      <w:sz w:val="26"/>
    </w:rPr>
  </w:style>
  <w:style w:type="paragraph" w:styleId="af">
    <w:name w:val="Normal (Web)"/>
    <w:basedOn w:val="a"/>
    <w:uiPriority w:val="99"/>
    <w:semiHidden/>
    <w:rsid w:val="00E548B9"/>
    <w:pPr>
      <w:spacing w:before="100" w:beforeAutospacing="1" w:after="100" w:afterAutospacing="1"/>
      <w:ind w:firstLine="125"/>
    </w:pPr>
  </w:style>
  <w:style w:type="paragraph" w:customStyle="1" w:styleId="ConsNormal">
    <w:name w:val="ConsNormal"/>
    <w:uiPriority w:val="99"/>
    <w:rsid w:val="00E54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548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0D57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uiPriority w:val="99"/>
    <w:rsid w:val="00FD54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3">
    <w:name w:val="Знак Знак1"/>
    <w:uiPriority w:val="99"/>
    <w:rsid w:val="00FD5454"/>
    <w:rPr>
      <w:rFonts w:ascii="Calibri" w:hAnsi="Calibri" w:cs="Times New Roman"/>
      <w:sz w:val="22"/>
      <w:szCs w:val="22"/>
      <w:lang w:eastAsia="ru-RU"/>
    </w:rPr>
  </w:style>
  <w:style w:type="character" w:customStyle="1" w:styleId="af0">
    <w:name w:val="Знак Знак"/>
    <w:uiPriority w:val="99"/>
    <w:rsid w:val="00FD5454"/>
    <w:rPr>
      <w:rFonts w:ascii="Calibri" w:hAnsi="Calibri" w:cs="Times New Roman"/>
      <w:sz w:val="22"/>
      <w:szCs w:val="22"/>
      <w:lang w:eastAsia="ru-RU"/>
    </w:rPr>
  </w:style>
  <w:style w:type="paragraph" w:customStyle="1" w:styleId="120">
    <w:name w:val="Знак Знак Знак1 Знак2"/>
    <w:basedOn w:val="a"/>
    <w:uiPriority w:val="99"/>
    <w:rsid w:val="00FD5454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rsid w:val="00FD5454"/>
    <w:pPr>
      <w:ind w:firstLine="708"/>
      <w:jc w:val="both"/>
    </w:pPr>
    <w:rPr>
      <w:rFonts w:eastAsia="Calibri"/>
      <w:sz w:val="28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C077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D5454"/>
    <w:pPr>
      <w:jc w:val="both"/>
    </w:pPr>
    <w:rPr>
      <w:rFonts w:eastAsia="Calibri"/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C077A5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rsid w:val="002B6AC5"/>
    <w:rPr>
      <w:rFonts w:ascii="Microsoft Sans Serif" w:hAnsi="Microsoft Sans Serif" w:cs="Microsoft Sans Serif" w:hint="default"/>
      <w:sz w:val="16"/>
      <w:szCs w:val="16"/>
    </w:rPr>
  </w:style>
  <w:style w:type="paragraph" w:styleId="af3">
    <w:name w:val="List Paragraph"/>
    <w:basedOn w:val="a"/>
    <w:qFormat/>
    <w:rsid w:val="00BF3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BF3F6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Intense Emphasis"/>
    <w:uiPriority w:val="21"/>
    <w:qFormat/>
    <w:rsid w:val="004D1C66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6661</Words>
  <Characters>48403</Characters>
  <Application>Microsoft Office Word</Application>
  <DocSecurity>0</DocSecurity>
  <Lines>403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/>
  <LinksUpToDate>false</LinksUpToDate>
  <CharactersWithSpaces>54955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user</dc:creator>
  <cp:lastModifiedBy>зеленькова</cp:lastModifiedBy>
  <cp:revision>4</cp:revision>
  <cp:lastPrinted>2016-04-26T07:46:00Z</cp:lastPrinted>
  <dcterms:created xsi:type="dcterms:W3CDTF">2016-08-31T15:05:00Z</dcterms:created>
  <dcterms:modified xsi:type="dcterms:W3CDTF">2016-08-31T15:09:00Z</dcterms:modified>
</cp:coreProperties>
</file>