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5" w:type="dxa"/>
        <w:tblLook w:val="01E0" w:firstRow="1" w:lastRow="1" w:firstColumn="1" w:lastColumn="1" w:noHBand="0" w:noVBand="0"/>
      </w:tblPr>
      <w:tblGrid>
        <w:gridCol w:w="9520"/>
      </w:tblGrid>
      <w:tr w:rsidR="003A6758" w:rsidRPr="001D0A98" w:rsidTr="00552698">
        <w:trPr>
          <w:trHeight w:val="4954"/>
        </w:trPr>
        <w:tc>
          <w:tcPr>
            <w:tcW w:w="9520" w:type="dxa"/>
          </w:tcPr>
          <w:p w:rsidR="00804C0A" w:rsidRDefault="00804C0A" w:rsidP="00804C0A">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804C0A" w:rsidRDefault="00AE7F34" w:rsidP="0036616F">
            <w:pPr>
              <w:rPr>
                <w:rFonts w:ascii="Microsoft Sans Serif" w:hAnsi="Microsoft Sans Serif" w:cs="Microsoft Sans Serif"/>
                <w:b/>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804C0A" w:rsidRPr="00DC386A" w:rsidRDefault="00804C0A" w:rsidP="00DC386A">
            <w:pPr>
              <w:jc w:val="center"/>
              <w:rPr>
                <w:rFonts w:ascii="Microsoft Sans Serif" w:hAnsi="Microsoft Sans Serif" w:cs="Microsoft Sans Serif"/>
                <w:b/>
                <w:noProof/>
              </w:rPr>
            </w:pPr>
            <w:r>
              <w:t xml:space="preserve">                                                                                                                                                      </w:t>
            </w:r>
          </w:p>
          <w:p w:rsidR="00804C0A" w:rsidRDefault="00804C0A" w:rsidP="00804C0A">
            <w:pPr>
              <w:rPr>
                <w:rFonts w:ascii="Calibri" w:hAnsi="Calibri"/>
                <w:sz w:val="22"/>
                <w:szCs w:val="22"/>
                <w:lang w:eastAsia="en-US"/>
              </w:rPr>
            </w:pPr>
            <w:r>
              <w:t xml:space="preserve">                                                                                                          </w:t>
            </w:r>
            <w:r>
              <w:rPr>
                <w:b/>
                <w:sz w:val="20"/>
                <w:szCs w:val="20"/>
              </w:rPr>
              <w:t>Издается с  ноября  2014 года</w:t>
            </w:r>
          </w:p>
          <w:p w:rsidR="00804C0A" w:rsidRDefault="00804C0A" w:rsidP="00804C0A">
            <w:pPr>
              <w:rPr>
                <w:b/>
                <w:sz w:val="20"/>
              </w:rPr>
            </w:pPr>
            <w:r>
              <w:rPr>
                <w:sz w:val="20"/>
              </w:rPr>
              <w:t xml:space="preserve">Официальное периодическое печатное издание                                              </w:t>
            </w:r>
            <w:r>
              <w:rPr>
                <w:sz w:val="20"/>
                <w:szCs w:val="28"/>
              </w:rPr>
              <w:t>(</w:t>
            </w:r>
            <w:r w:rsidR="003E5C0E">
              <w:rPr>
                <w:b/>
                <w:sz w:val="20"/>
                <w:szCs w:val="28"/>
                <w:u w:val="single"/>
              </w:rPr>
              <w:t xml:space="preserve">№ </w:t>
            </w:r>
            <w:r w:rsidR="0036616F">
              <w:rPr>
                <w:b/>
                <w:sz w:val="20"/>
                <w:szCs w:val="28"/>
                <w:u w:val="single"/>
              </w:rPr>
              <w:t>7</w:t>
            </w:r>
            <w:r w:rsidR="009E20EF">
              <w:rPr>
                <w:b/>
                <w:sz w:val="20"/>
                <w:szCs w:val="28"/>
                <w:u w:val="single"/>
              </w:rPr>
              <w:t xml:space="preserve">)  </w:t>
            </w:r>
            <w:r w:rsidR="0036616F">
              <w:rPr>
                <w:b/>
                <w:sz w:val="20"/>
                <w:szCs w:val="28"/>
                <w:u w:val="single"/>
              </w:rPr>
              <w:t>30</w:t>
            </w:r>
            <w:r w:rsidR="008915B9">
              <w:rPr>
                <w:b/>
                <w:sz w:val="20"/>
                <w:szCs w:val="28"/>
                <w:u w:val="single"/>
              </w:rPr>
              <w:t xml:space="preserve">  мая</w:t>
            </w:r>
            <w:r w:rsidR="00AF4E62">
              <w:rPr>
                <w:b/>
                <w:sz w:val="20"/>
                <w:szCs w:val="28"/>
                <w:u w:val="single"/>
              </w:rPr>
              <w:t xml:space="preserve">  2018</w:t>
            </w:r>
            <w:r>
              <w:rPr>
                <w:b/>
                <w:sz w:val="20"/>
                <w:szCs w:val="28"/>
                <w:u w:val="single"/>
              </w:rPr>
              <w:t xml:space="preserve"> года</w:t>
            </w:r>
            <w:r>
              <w:rPr>
                <w:b/>
                <w:sz w:val="20"/>
                <w:u w:val="single"/>
              </w:rPr>
              <w:t xml:space="preserve"> </w:t>
            </w:r>
            <w:r>
              <w:rPr>
                <w:b/>
                <w:sz w:val="20"/>
              </w:rPr>
              <w:t xml:space="preserve">                                            </w:t>
            </w:r>
          </w:p>
          <w:p w:rsidR="00804C0A" w:rsidRDefault="00804C0A" w:rsidP="00804C0A">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rsidR="00804C0A" w:rsidRDefault="00804C0A" w:rsidP="00804C0A">
            <w:pPr>
              <w:rPr>
                <w:b/>
                <w:sz w:val="20"/>
              </w:rPr>
            </w:pPr>
            <w:r>
              <w:rPr>
                <w:b/>
                <w:sz w:val="18"/>
              </w:rPr>
              <w:t xml:space="preserve">                                                                                                                                                          БЕСПЛАТНО</w:t>
            </w:r>
            <w:r>
              <w:rPr>
                <w:sz w:val="20"/>
              </w:rPr>
              <w:t xml:space="preserve">    </w:t>
            </w:r>
            <w:r>
              <w:t xml:space="preserve">                          </w:t>
            </w:r>
            <w:r>
              <w:rPr>
                <w:b/>
                <w:sz w:val="20"/>
              </w:rPr>
              <w:t xml:space="preserve">                                                                                                    </w:t>
            </w:r>
          </w:p>
          <w:p w:rsidR="003A6758" w:rsidRPr="0036616F" w:rsidRDefault="00804C0A" w:rsidP="0036616F">
            <w:pPr>
              <w:pBdr>
                <w:bottom w:val="single" w:sz="12" w:space="0" w:color="auto"/>
              </w:pBdr>
              <w:rPr>
                <w:rFonts w:ascii="Calibri" w:hAnsi="Calibri"/>
                <w:sz w:val="22"/>
              </w:rPr>
            </w:pPr>
            <w:r>
              <w:rPr>
                <w:b/>
                <w:sz w:val="20"/>
              </w:rPr>
              <w:t xml:space="preserve">               </w:t>
            </w:r>
            <w:r>
              <w:rPr>
                <w:sz w:val="20"/>
              </w:rPr>
              <w:t xml:space="preserve">                                                                                                               </w:t>
            </w:r>
            <w:r w:rsidR="0036616F">
              <w:t xml:space="preserve">                            </w:t>
            </w:r>
            <w:bookmarkStart w:id="0" w:name="_GoBack"/>
            <w:bookmarkEnd w:id="0"/>
          </w:p>
        </w:tc>
      </w:tr>
    </w:tbl>
    <w:p w:rsidR="00552F5B" w:rsidRDefault="005045F7" w:rsidP="005045F7">
      <w:r>
        <w:t xml:space="preserve">                                </w:t>
      </w:r>
    </w:p>
    <w:tbl>
      <w:tblPr>
        <w:tblW w:w="0" w:type="auto"/>
        <w:tblInd w:w="-252" w:type="dxa"/>
        <w:tblLayout w:type="fixed"/>
        <w:tblLook w:val="04A0" w:firstRow="1" w:lastRow="0" w:firstColumn="1" w:lastColumn="0" w:noHBand="0" w:noVBand="1"/>
      </w:tblPr>
      <w:tblGrid>
        <w:gridCol w:w="10080"/>
      </w:tblGrid>
      <w:tr w:rsidR="00552F5B" w:rsidTr="00552F5B">
        <w:trPr>
          <w:trHeight w:val="2157"/>
        </w:trPr>
        <w:tc>
          <w:tcPr>
            <w:tcW w:w="10080" w:type="dxa"/>
            <w:vAlign w:val="center"/>
          </w:tcPr>
          <w:p w:rsidR="00552F5B" w:rsidRDefault="00552F5B">
            <w:pPr>
              <w:pStyle w:val="ConsTitle"/>
              <w:widowControl/>
              <w:jc w:val="center"/>
              <w:rPr>
                <w:rFonts w:ascii="Times New Roman" w:hAnsi="Times New Roman"/>
                <w:b w:val="0"/>
                <w:bCs w:val="0"/>
                <w:sz w:val="28"/>
                <w:szCs w:val="28"/>
              </w:rPr>
            </w:pPr>
            <w:r>
              <w:rPr>
                <w:rFonts w:ascii="Times New Roman" w:hAnsi="Times New Roman"/>
                <w:b w:val="0"/>
                <w:bCs w:val="0"/>
                <w:sz w:val="28"/>
                <w:szCs w:val="28"/>
              </w:rPr>
              <w:t xml:space="preserve">   РОСТОВСКАЯ ОБЛАСТЬ                             </w:t>
            </w:r>
          </w:p>
          <w:p w:rsidR="00552F5B" w:rsidRDefault="00552F5B">
            <w:pPr>
              <w:jc w:val="center"/>
              <w:rPr>
                <w:sz w:val="28"/>
              </w:rPr>
            </w:pPr>
            <w:r>
              <w:rPr>
                <w:sz w:val="28"/>
              </w:rPr>
              <w:t>ВЕРХНЕДОНСКОЙ РАЙОН</w:t>
            </w:r>
          </w:p>
          <w:p w:rsidR="00552F5B" w:rsidRDefault="00552F5B">
            <w:pPr>
              <w:jc w:val="center"/>
              <w:rPr>
                <w:sz w:val="28"/>
                <w:szCs w:val="20"/>
              </w:rPr>
            </w:pPr>
            <w:r>
              <w:rPr>
                <w:sz w:val="28"/>
              </w:rPr>
              <w:t>СОБРАНИЕ ДЕПУТАТОВ МЕЩЕРЯКОВСКОГО СЕЛЬСКОГО ПОСЕЛЕНИЯ</w:t>
            </w:r>
          </w:p>
          <w:p w:rsidR="00552F5B" w:rsidRDefault="00552F5B">
            <w:pPr>
              <w:jc w:val="center"/>
              <w:rPr>
                <w:sz w:val="16"/>
                <w:szCs w:val="16"/>
              </w:rPr>
            </w:pPr>
          </w:p>
          <w:p w:rsidR="00552F5B" w:rsidRDefault="00552F5B">
            <w:pPr>
              <w:jc w:val="center"/>
              <w:rPr>
                <w:b/>
                <w:sz w:val="28"/>
                <w:szCs w:val="20"/>
              </w:rPr>
            </w:pPr>
            <w:r>
              <w:rPr>
                <w:b/>
                <w:sz w:val="28"/>
              </w:rPr>
              <w:t xml:space="preserve">РЕШЕНИЕ                                        </w:t>
            </w:r>
          </w:p>
          <w:p w:rsidR="00552F5B" w:rsidRDefault="00552F5B">
            <w:pPr>
              <w:jc w:val="center"/>
              <w:rPr>
                <w:sz w:val="28"/>
                <w:szCs w:val="28"/>
              </w:rPr>
            </w:pPr>
            <w:r>
              <w:rPr>
                <w:sz w:val="28"/>
                <w:szCs w:val="28"/>
              </w:rPr>
              <w:t xml:space="preserve">   </w:t>
            </w:r>
          </w:p>
          <w:p w:rsidR="00552F5B" w:rsidRDefault="00552F5B">
            <w:pPr>
              <w:rPr>
                <w:sz w:val="28"/>
                <w:szCs w:val="28"/>
              </w:rPr>
            </w:pPr>
            <w:r>
              <w:rPr>
                <w:sz w:val="28"/>
                <w:szCs w:val="28"/>
              </w:rPr>
              <w:t xml:space="preserve"> «30» мая 2018 г.                                     №133                            х. Мещеряковский</w:t>
            </w:r>
          </w:p>
          <w:p w:rsidR="00552F5B" w:rsidRDefault="00552F5B">
            <w:pPr>
              <w:pStyle w:val="afa"/>
              <w:ind w:right="284"/>
              <w:rPr>
                <w:b/>
                <w:sz w:val="16"/>
                <w:szCs w:val="16"/>
              </w:rPr>
            </w:pPr>
          </w:p>
        </w:tc>
      </w:tr>
      <w:tr w:rsidR="00552F5B" w:rsidTr="00552F5B">
        <w:trPr>
          <w:trHeight w:val="510"/>
        </w:trPr>
        <w:tc>
          <w:tcPr>
            <w:tcW w:w="10080" w:type="dxa"/>
          </w:tcPr>
          <w:p w:rsidR="00552F5B" w:rsidRDefault="00552F5B">
            <w:pPr>
              <w:pStyle w:val="afa"/>
              <w:suppressAutoHyphens/>
              <w:spacing w:line="216" w:lineRule="auto"/>
              <w:ind w:right="284"/>
              <w:rPr>
                <w:sz w:val="28"/>
                <w:szCs w:val="28"/>
              </w:rPr>
            </w:pPr>
            <w:r>
              <w:rPr>
                <w:szCs w:val="28"/>
              </w:rPr>
              <w:t xml:space="preserve">Об отчете об исполнении бюджета </w:t>
            </w:r>
          </w:p>
          <w:p w:rsidR="00552F5B" w:rsidRDefault="00552F5B">
            <w:pPr>
              <w:pStyle w:val="afa"/>
              <w:suppressAutoHyphens/>
              <w:spacing w:line="216" w:lineRule="auto"/>
              <w:ind w:right="284"/>
              <w:rPr>
                <w:szCs w:val="28"/>
              </w:rPr>
            </w:pPr>
            <w:r>
              <w:rPr>
                <w:szCs w:val="28"/>
              </w:rPr>
              <w:t xml:space="preserve">Мещеряковского сельского поселения </w:t>
            </w:r>
          </w:p>
          <w:p w:rsidR="00552F5B" w:rsidRDefault="00552F5B">
            <w:pPr>
              <w:pStyle w:val="afa"/>
              <w:suppressAutoHyphens/>
              <w:spacing w:line="216" w:lineRule="auto"/>
              <w:ind w:right="284"/>
              <w:rPr>
                <w:szCs w:val="28"/>
              </w:rPr>
            </w:pPr>
            <w:r>
              <w:rPr>
                <w:szCs w:val="28"/>
              </w:rPr>
              <w:t>Верхнедонского района за 2017 год</w:t>
            </w:r>
          </w:p>
          <w:p w:rsidR="00552F5B" w:rsidRDefault="00552F5B">
            <w:pPr>
              <w:pStyle w:val="afa"/>
              <w:suppressAutoHyphens/>
              <w:spacing w:line="216" w:lineRule="auto"/>
              <w:ind w:right="284"/>
              <w:rPr>
                <w:szCs w:val="28"/>
              </w:rPr>
            </w:pPr>
          </w:p>
          <w:p w:rsidR="00552F5B" w:rsidRDefault="00552F5B">
            <w:pPr>
              <w:pStyle w:val="afa"/>
              <w:suppressAutoHyphens/>
              <w:spacing w:line="216" w:lineRule="auto"/>
              <w:ind w:right="284"/>
              <w:rPr>
                <w:szCs w:val="28"/>
              </w:rPr>
            </w:pPr>
          </w:p>
          <w:p w:rsidR="00552F5B" w:rsidRDefault="00552F5B">
            <w:pPr>
              <w:pStyle w:val="afa"/>
              <w:suppressAutoHyphens/>
              <w:spacing w:line="216" w:lineRule="auto"/>
              <w:ind w:right="284"/>
              <w:rPr>
                <w:szCs w:val="28"/>
              </w:rPr>
            </w:pPr>
            <w:r>
              <w:rPr>
                <w:szCs w:val="28"/>
              </w:rPr>
              <w:t xml:space="preserve">                В соответствии со статьей 44 решения Собрания депутатов Мещеряковского сельского поселения от 24 сентября 2007 года №83 «Об утверждении Положения о бюджетном процессе в Мещеряковском сельском поселении» Собрания депутатов Мещеряковского сельского поселения решило:</w:t>
            </w:r>
          </w:p>
          <w:p w:rsidR="00552F5B" w:rsidRDefault="00552F5B">
            <w:pPr>
              <w:pStyle w:val="afa"/>
              <w:suppressAutoHyphens/>
              <w:spacing w:line="216" w:lineRule="auto"/>
              <w:ind w:right="284"/>
              <w:rPr>
                <w:szCs w:val="28"/>
              </w:rPr>
            </w:pPr>
          </w:p>
        </w:tc>
      </w:tr>
    </w:tbl>
    <w:p w:rsidR="00552F5B" w:rsidRDefault="00552F5B" w:rsidP="00552F5B">
      <w:pPr>
        <w:pStyle w:val="afa"/>
        <w:tabs>
          <w:tab w:val="left" w:pos="0"/>
        </w:tabs>
        <w:ind w:firstLine="737"/>
      </w:pPr>
      <w:r>
        <w:rPr>
          <w:spacing w:val="-2"/>
          <w:szCs w:val="28"/>
        </w:rPr>
        <w:t xml:space="preserve">1. Утвердить отчет об исполнении бюджета Мещеряковского сельского поселения Верхнедонского района за 2017 год по доходам в сумме </w:t>
      </w:r>
      <w:r>
        <w:rPr>
          <w:szCs w:val="28"/>
        </w:rPr>
        <w:t>7796,9</w:t>
      </w:r>
      <w:r>
        <w:rPr>
          <w:b/>
          <w:szCs w:val="28"/>
        </w:rPr>
        <w:t xml:space="preserve"> </w:t>
      </w:r>
      <w:r>
        <w:rPr>
          <w:spacing w:val="-2"/>
          <w:szCs w:val="28"/>
        </w:rPr>
        <w:t xml:space="preserve">тыс. рублей, по расходам в сумме 8167,4 тыс. рублей </w:t>
      </w:r>
      <w:r>
        <w:t>с превышением расходов над доходами (дефицит бюджета</w:t>
      </w:r>
      <w:r>
        <w:rPr>
          <w:spacing w:val="-2"/>
          <w:szCs w:val="28"/>
        </w:rPr>
        <w:t xml:space="preserve"> сельского поселения</w:t>
      </w:r>
      <w:r>
        <w:t>) в сумме 370,5 тыс. рублей и со следующими показателями:</w:t>
      </w:r>
    </w:p>
    <w:p w:rsidR="00552F5B" w:rsidRDefault="00552F5B" w:rsidP="00552F5B">
      <w:pPr>
        <w:pStyle w:val="afa"/>
        <w:tabs>
          <w:tab w:val="left" w:pos="0"/>
        </w:tabs>
        <w:ind w:firstLine="737"/>
      </w:pPr>
    </w:p>
    <w:p w:rsidR="00552F5B" w:rsidRDefault="00552F5B" w:rsidP="00552F5B">
      <w:pPr>
        <w:pStyle w:val="afa"/>
        <w:ind w:firstLine="737"/>
      </w:pPr>
      <w:r>
        <w:t>1) по д</w:t>
      </w:r>
      <w:r>
        <w:rPr>
          <w:szCs w:val="28"/>
        </w:rPr>
        <w:t>оходам бюджета</w:t>
      </w:r>
      <w:r>
        <w:rPr>
          <w:spacing w:val="-2"/>
          <w:szCs w:val="28"/>
        </w:rPr>
        <w:t xml:space="preserve"> Мещеряковского сельского поселения Верхнедонского района</w:t>
      </w:r>
      <w:r>
        <w:rPr>
          <w:szCs w:val="28"/>
        </w:rPr>
        <w:t xml:space="preserve"> по кодам классификации доходов бюджетов за 2017 год</w:t>
      </w:r>
      <w:r>
        <w:t xml:space="preserve"> согласно приложению 1 к настоящему решению;</w:t>
      </w:r>
    </w:p>
    <w:p w:rsidR="00552F5B" w:rsidRDefault="00552F5B" w:rsidP="00552F5B">
      <w:pPr>
        <w:pStyle w:val="afa"/>
        <w:ind w:firstLine="737"/>
      </w:pPr>
      <w:r>
        <w:t xml:space="preserve">2) </w:t>
      </w:r>
      <w:r>
        <w:rPr>
          <w:szCs w:val="28"/>
        </w:rPr>
        <w:t>по расходам бюджета</w:t>
      </w:r>
      <w:r>
        <w:rPr>
          <w:spacing w:val="-2"/>
          <w:szCs w:val="28"/>
        </w:rPr>
        <w:t xml:space="preserve"> Мещеряковского сельского поселения Верхнедонского района</w:t>
      </w:r>
      <w:r>
        <w:rPr>
          <w:szCs w:val="28"/>
        </w:rPr>
        <w:t xml:space="preserve"> по ведомственной структуре расходов бюджета</w:t>
      </w:r>
      <w:r>
        <w:rPr>
          <w:spacing w:val="-2"/>
          <w:szCs w:val="28"/>
        </w:rPr>
        <w:t xml:space="preserve"> </w:t>
      </w:r>
      <w:r>
        <w:rPr>
          <w:szCs w:val="28"/>
        </w:rPr>
        <w:t>за 2017 год</w:t>
      </w:r>
      <w:r>
        <w:t xml:space="preserve"> согласно приложению 2 к настоящему решению;</w:t>
      </w:r>
    </w:p>
    <w:p w:rsidR="00552F5B" w:rsidRDefault="00552F5B" w:rsidP="00552F5B">
      <w:pPr>
        <w:pStyle w:val="afa"/>
        <w:ind w:firstLine="737"/>
      </w:pPr>
      <w:r>
        <w:rPr>
          <w:szCs w:val="28"/>
        </w:rPr>
        <w:lastRenderedPageBreak/>
        <w:t xml:space="preserve">3) по расходам бюджета </w:t>
      </w:r>
      <w:r>
        <w:rPr>
          <w:spacing w:val="-2"/>
          <w:szCs w:val="28"/>
        </w:rPr>
        <w:t>Мещеряковского сельского поселения Верхнедонского района</w:t>
      </w:r>
      <w:r>
        <w:rPr>
          <w:szCs w:val="28"/>
        </w:rPr>
        <w:t xml:space="preserve"> по разделам и подразделам классификации расходов бюджета</w:t>
      </w:r>
      <w:r>
        <w:rPr>
          <w:spacing w:val="-2"/>
          <w:szCs w:val="28"/>
        </w:rPr>
        <w:t xml:space="preserve"> </w:t>
      </w:r>
      <w:r>
        <w:rPr>
          <w:szCs w:val="28"/>
        </w:rPr>
        <w:t>за 2017 год</w:t>
      </w:r>
      <w:r>
        <w:t xml:space="preserve"> согласно приложению 3 к настоящему решению;</w:t>
      </w:r>
    </w:p>
    <w:p w:rsidR="00552F5B" w:rsidRDefault="00552F5B" w:rsidP="00552F5B">
      <w:pPr>
        <w:pStyle w:val="afa"/>
        <w:ind w:firstLine="737"/>
      </w:pPr>
      <w:r>
        <w:t>4)</w:t>
      </w:r>
      <w:r>
        <w:rPr>
          <w:szCs w:val="28"/>
        </w:rPr>
        <w:t xml:space="preserve"> по источникам финансирования дефицита бюджета</w:t>
      </w:r>
      <w:r>
        <w:rPr>
          <w:spacing w:val="-2"/>
          <w:szCs w:val="28"/>
        </w:rPr>
        <w:t xml:space="preserve"> Мещеряковского сельского поселения</w:t>
      </w:r>
      <w:r>
        <w:rPr>
          <w:szCs w:val="28"/>
        </w:rPr>
        <w:t xml:space="preserve"> Верхнедонского района по кодам классификации источников финансирования профицитов бюджетов за 2017 год</w:t>
      </w:r>
      <w:r>
        <w:t xml:space="preserve"> согласно приложению 4 к настоящему решению;</w:t>
      </w:r>
    </w:p>
    <w:p w:rsidR="00552F5B" w:rsidRDefault="00552F5B" w:rsidP="00552F5B">
      <w:pPr>
        <w:pStyle w:val="afa"/>
        <w:ind w:firstLine="737"/>
      </w:pPr>
    </w:p>
    <w:p w:rsidR="00552F5B" w:rsidRDefault="00552F5B" w:rsidP="00552F5B">
      <w:pPr>
        <w:pStyle w:val="afa"/>
        <w:ind w:firstLine="737"/>
      </w:pPr>
      <w:r>
        <w:t>2. Настоящее решение вступает в силу со дня его официального опубликования.</w:t>
      </w:r>
    </w:p>
    <w:p w:rsidR="00552F5B" w:rsidRDefault="00552F5B" w:rsidP="00552F5B">
      <w:pPr>
        <w:pStyle w:val="afa"/>
        <w:ind w:firstLine="737"/>
        <w:rPr>
          <w:color w:val="FF0000"/>
        </w:rPr>
      </w:pPr>
    </w:p>
    <w:p w:rsidR="00552F5B" w:rsidRDefault="00552F5B" w:rsidP="00552F5B">
      <w:pPr>
        <w:pStyle w:val="afa"/>
      </w:pPr>
    </w:p>
    <w:p w:rsidR="00552F5B" w:rsidRDefault="00552F5B" w:rsidP="00552F5B">
      <w:pPr>
        <w:pStyle w:val="afa"/>
      </w:pPr>
      <w:r>
        <w:t xml:space="preserve">Председатель Собрания депутатов-глава </w:t>
      </w:r>
    </w:p>
    <w:p w:rsidR="00552F5B" w:rsidRPr="0036616F" w:rsidRDefault="00552F5B" w:rsidP="0036616F">
      <w:pPr>
        <w:pStyle w:val="afa"/>
      </w:pPr>
      <w:r>
        <w:t xml:space="preserve">Мещеряковского сельского поселения                                            М.В. Удовкина                                                                </w:t>
      </w:r>
    </w:p>
    <w:p w:rsidR="00552F5B" w:rsidRDefault="00552F5B" w:rsidP="00552F5B">
      <w:pPr>
        <w:tabs>
          <w:tab w:val="left" w:pos="2520"/>
        </w:tabs>
        <w:rPr>
          <w:sz w:val="28"/>
          <w:szCs w:val="28"/>
        </w:rPr>
      </w:pPr>
    </w:p>
    <w:tbl>
      <w:tblPr>
        <w:tblW w:w="0" w:type="dxa"/>
        <w:tblInd w:w="4786" w:type="dxa"/>
        <w:tblLayout w:type="fixed"/>
        <w:tblLook w:val="04A0" w:firstRow="1" w:lastRow="0" w:firstColumn="1" w:lastColumn="0" w:noHBand="0" w:noVBand="1"/>
      </w:tblPr>
      <w:tblGrid>
        <w:gridCol w:w="5103"/>
      </w:tblGrid>
      <w:tr w:rsidR="00552F5B" w:rsidTr="00552F5B">
        <w:tc>
          <w:tcPr>
            <w:tcW w:w="5103" w:type="dxa"/>
            <w:hideMark/>
          </w:tcPr>
          <w:p w:rsidR="00552F5B" w:rsidRDefault="00552F5B">
            <w:pPr>
              <w:spacing w:after="120" w:line="192" w:lineRule="auto"/>
              <w:jc w:val="right"/>
              <w:rPr>
                <w:sz w:val="28"/>
                <w:szCs w:val="28"/>
              </w:rPr>
            </w:pPr>
            <w:r>
              <w:rPr>
                <w:sz w:val="28"/>
                <w:szCs w:val="28"/>
              </w:rPr>
              <w:t>Приложение 1</w:t>
            </w:r>
          </w:p>
          <w:p w:rsidR="00552F5B" w:rsidRDefault="00552F5B">
            <w:pPr>
              <w:suppressAutoHyphens/>
              <w:spacing w:line="192" w:lineRule="auto"/>
              <w:jc w:val="right"/>
            </w:pPr>
            <w:r>
              <w:rPr>
                <w:sz w:val="28"/>
                <w:szCs w:val="28"/>
              </w:rPr>
              <w:t>к решению Собрания депутатов Мещеряковского сельского поселения «Об отчете об исполнении бюджета Мещеряковского сельского поселения Верхнедонского района за 2017 год»</w:t>
            </w:r>
          </w:p>
        </w:tc>
      </w:tr>
    </w:tbl>
    <w:p w:rsidR="00552F5B" w:rsidRDefault="00552F5B" w:rsidP="00552F5B">
      <w:pPr>
        <w:jc w:val="right"/>
      </w:pPr>
    </w:p>
    <w:p w:rsidR="00552F5B" w:rsidRDefault="00552F5B" w:rsidP="00552F5B">
      <w:pPr>
        <w:jc w:val="center"/>
      </w:pPr>
      <w:r>
        <w:t>Доходы бюджета Мещеряковского сельского поселения Верхнедонского района по кодам классификации доходов бюджетов за 2017 год</w:t>
      </w:r>
    </w:p>
    <w:p w:rsidR="00552F5B" w:rsidRDefault="00552F5B" w:rsidP="00552F5B">
      <w:pPr>
        <w:spacing w:line="192" w:lineRule="auto"/>
        <w:jc w:val="center"/>
      </w:pPr>
    </w:p>
    <w:p w:rsidR="00552F5B" w:rsidRDefault="00552F5B" w:rsidP="00552F5B">
      <w:pPr>
        <w:spacing w:after="120"/>
        <w:jc w:val="right"/>
      </w:pPr>
      <w:r>
        <w:t>(тыс. рублей)</w:t>
      </w:r>
    </w:p>
    <w:tbl>
      <w:tblPr>
        <w:tblW w:w="5100" w:type="pct"/>
        <w:tblInd w:w="-252"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5208"/>
        <w:gridCol w:w="1574"/>
      </w:tblGrid>
      <w:tr w:rsidR="00552F5B" w:rsidTr="00552F5B">
        <w:trPr>
          <w:trHeight w:val="884"/>
        </w:trPr>
        <w:tc>
          <w:tcPr>
            <w:tcW w:w="1739" w:type="pct"/>
            <w:tcBorders>
              <w:top w:val="single" w:sz="4" w:space="0" w:color="auto"/>
              <w:left w:val="single" w:sz="4" w:space="0" w:color="auto"/>
              <w:bottom w:val="nil"/>
              <w:right w:val="single" w:sz="4" w:space="0" w:color="auto"/>
            </w:tcBorders>
            <w:noWrap/>
          </w:tcPr>
          <w:p w:rsidR="00552F5B" w:rsidRDefault="00552F5B">
            <w:pPr>
              <w:jc w:val="center"/>
            </w:pPr>
            <w:r>
              <w:t>Код</w:t>
            </w:r>
          </w:p>
          <w:p w:rsidR="00552F5B" w:rsidRDefault="00552F5B">
            <w:pPr>
              <w:jc w:val="center"/>
            </w:pPr>
            <w:r>
              <w:t>Бюджетной классификации</w:t>
            </w:r>
          </w:p>
          <w:p w:rsidR="00552F5B" w:rsidRDefault="00552F5B">
            <w:pPr>
              <w:jc w:val="center"/>
            </w:pPr>
            <w:r>
              <w:t>Российской Федерации</w:t>
            </w:r>
          </w:p>
          <w:p w:rsidR="00552F5B" w:rsidRDefault="00552F5B">
            <w:pPr>
              <w:jc w:val="center"/>
            </w:pPr>
          </w:p>
        </w:tc>
        <w:tc>
          <w:tcPr>
            <w:tcW w:w="2504" w:type="pct"/>
            <w:tcBorders>
              <w:top w:val="single" w:sz="4" w:space="0" w:color="auto"/>
              <w:left w:val="single" w:sz="4" w:space="0" w:color="auto"/>
              <w:bottom w:val="nil"/>
              <w:right w:val="single" w:sz="4" w:space="0" w:color="auto"/>
            </w:tcBorders>
            <w:noWrap/>
            <w:hideMark/>
          </w:tcPr>
          <w:p w:rsidR="00552F5B" w:rsidRDefault="00552F5B">
            <w:pPr>
              <w:jc w:val="center"/>
            </w:pPr>
            <w:r>
              <w:t>Наименование показателя</w:t>
            </w:r>
          </w:p>
        </w:tc>
        <w:tc>
          <w:tcPr>
            <w:tcW w:w="757" w:type="pct"/>
            <w:tcBorders>
              <w:top w:val="single" w:sz="4" w:space="0" w:color="auto"/>
              <w:left w:val="single" w:sz="4" w:space="0" w:color="auto"/>
              <w:bottom w:val="nil"/>
              <w:right w:val="single" w:sz="4" w:space="0" w:color="auto"/>
            </w:tcBorders>
            <w:noWrap/>
            <w:hideMark/>
          </w:tcPr>
          <w:p w:rsidR="00552F5B" w:rsidRDefault="00552F5B">
            <w:pPr>
              <w:jc w:val="center"/>
            </w:pPr>
            <w:r>
              <w:t xml:space="preserve">Кассовое </w:t>
            </w:r>
            <w:r>
              <w:br/>
              <w:t>исполнение</w:t>
            </w:r>
          </w:p>
        </w:tc>
      </w:tr>
    </w:tbl>
    <w:p w:rsidR="00552F5B" w:rsidRDefault="00552F5B" w:rsidP="00552F5B">
      <w:pPr>
        <w:spacing w:line="12" w:lineRule="auto"/>
      </w:pPr>
    </w:p>
    <w:tbl>
      <w:tblPr>
        <w:tblW w:w="5108" w:type="pct"/>
        <w:tblInd w:w="-176" w:type="dxa"/>
        <w:tblLook w:val="04A0" w:firstRow="1" w:lastRow="0" w:firstColumn="1" w:lastColumn="0" w:noHBand="0" w:noVBand="1"/>
      </w:tblPr>
      <w:tblGrid>
        <w:gridCol w:w="3523"/>
        <w:gridCol w:w="5280"/>
        <w:gridCol w:w="1612"/>
      </w:tblGrid>
      <w:tr w:rsidR="00552F5B" w:rsidTr="00552F5B">
        <w:trPr>
          <w:cantSplit/>
          <w:trHeight w:val="20"/>
          <w:tblHeader/>
        </w:trPr>
        <w:tc>
          <w:tcPr>
            <w:tcW w:w="1691" w:type="pct"/>
            <w:tcBorders>
              <w:top w:val="single" w:sz="4" w:space="0" w:color="auto"/>
              <w:left w:val="single" w:sz="4" w:space="0" w:color="auto"/>
              <w:bottom w:val="single" w:sz="4" w:space="0" w:color="auto"/>
              <w:right w:val="single" w:sz="4" w:space="0" w:color="auto"/>
            </w:tcBorders>
            <w:noWrap/>
            <w:hideMark/>
          </w:tcPr>
          <w:p w:rsidR="00552F5B" w:rsidRDefault="00552F5B">
            <w:pPr>
              <w:spacing w:before="60" w:after="60" w:line="216" w:lineRule="auto"/>
              <w:jc w:val="center"/>
            </w:pPr>
            <w:r>
              <w:t>1</w:t>
            </w:r>
          </w:p>
        </w:tc>
        <w:tc>
          <w:tcPr>
            <w:tcW w:w="2535" w:type="pct"/>
            <w:tcBorders>
              <w:top w:val="single" w:sz="4" w:space="0" w:color="auto"/>
              <w:left w:val="nil"/>
              <w:bottom w:val="single" w:sz="4" w:space="0" w:color="auto"/>
              <w:right w:val="single" w:sz="4" w:space="0" w:color="auto"/>
            </w:tcBorders>
            <w:noWrap/>
            <w:hideMark/>
          </w:tcPr>
          <w:p w:rsidR="00552F5B" w:rsidRDefault="00552F5B">
            <w:pPr>
              <w:spacing w:before="60" w:after="60" w:line="216" w:lineRule="auto"/>
              <w:jc w:val="center"/>
            </w:pPr>
            <w:r>
              <w:t>2</w:t>
            </w:r>
          </w:p>
        </w:tc>
        <w:tc>
          <w:tcPr>
            <w:tcW w:w="774" w:type="pct"/>
            <w:tcBorders>
              <w:top w:val="single" w:sz="4" w:space="0" w:color="auto"/>
              <w:left w:val="nil"/>
              <w:bottom w:val="single" w:sz="4" w:space="0" w:color="auto"/>
              <w:right w:val="single" w:sz="4" w:space="0" w:color="auto"/>
            </w:tcBorders>
            <w:noWrap/>
            <w:hideMark/>
          </w:tcPr>
          <w:p w:rsidR="00552F5B" w:rsidRDefault="00552F5B">
            <w:pPr>
              <w:spacing w:before="60" w:after="60" w:line="216" w:lineRule="auto"/>
              <w:jc w:val="center"/>
            </w:pPr>
            <w:r>
              <w:t>3</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noWrap/>
          </w:tcPr>
          <w:p w:rsidR="00552F5B" w:rsidRDefault="00552F5B">
            <w:pPr>
              <w:spacing w:before="20" w:after="60" w:line="204" w:lineRule="auto"/>
              <w:jc w:val="both"/>
              <w:rPr>
                <w:b/>
              </w:rPr>
            </w:pPr>
          </w:p>
        </w:tc>
        <w:tc>
          <w:tcPr>
            <w:tcW w:w="2535" w:type="pct"/>
            <w:tcBorders>
              <w:top w:val="single" w:sz="4" w:space="0" w:color="auto"/>
              <w:left w:val="single" w:sz="4" w:space="0" w:color="auto"/>
              <w:bottom w:val="single" w:sz="4" w:space="0" w:color="auto"/>
              <w:right w:val="single" w:sz="4" w:space="0" w:color="auto"/>
            </w:tcBorders>
            <w:noWrap/>
            <w:hideMark/>
          </w:tcPr>
          <w:p w:rsidR="00552F5B" w:rsidRDefault="00552F5B">
            <w:pPr>
              <w:spacing w:before="20" w:after="60" w:line="204" w:lineRule="auto"/>
              <w:jc w:val="both"/>
              <w:rPr>
                <w:b/>
              </w:rPr>
            </w:pPr>
            <w:r>
              <w:rPr>
                <w:b/>
              </w:rPr>
              <w:t>ДОХОДЫ БЮДЖЕТА - ВСЕГО</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20" w:after="60" w:line="204" w:lineRule="auto"/>
              <w:jc w:val="right"/>
              <w:rPr>
                <w:b/>
              </w:rPr>
            </w:pPr>
            <w:r>
              <w:rPr>
                <w:b/>
              </w:rPr>
              <w:t>7796,9</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pPr>
              <w:spacing w:before="40" w:after="60" w:line="206" w:lineRule="auto"/>
              <w:jc w:val="both"/>
              <w:rPr>
                <w:b/>
              </w:rPr>
            </w:pPr>
            <w:r>
              <w:rPr>
                <w:b/>
              </w:rPr>
              <w:t>182 1 00 00000 00 0000 000</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spacing w:before="40" w:after="60" w:line="206" w:lineRule="auto"/>
              <w:jc w:val="both"/>
              <w:rPr>
                <w:b/>
              </w:rPr>
            </w:pPr>
            <w:r>
              <w:rPr>
                <w:b/>
              </w:rPr>
              <w:t>НАЛОГОВЫЕ И НЕНАЛОГОВЫЕ ДОХОДЫ</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40" w:after="60" w:line="206" w:lineRule="auto"/>
              <w:jc w:val="right"/>
              <w:rPr>
                <w:b/>
                <w:highlight w:val="yellow"/>
              </w:rPr>
            </w:pPr>
            <w:r>
              <w:rPr>
                <w:b/>
              </w:rPr>
              <w:t>2141,8</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pPr>
              <w:spacing w:before="40" w:after="60" w:line="206" w:lineRule="auto"/>
              <w:jc w:val="both"/>
            </w:pPr>
            <w:r>
              <w:t>182 1 01 00000 00 0000 000</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spacing w:before="40" w:after="60" w:line="206" w:lineRule="auto"/>
              <w:jc w:val="both"/>
            </w:pPr>
            <w:r>
              <w:t>НАЛОГИ НА ПРИБЫЛЬ, ДОХОДЫ</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40" w:after="60" w:line="206" w:lineRule="auto"/>
              <w:jc w:val="right"/>
            </w:pPr>
            <w:r>
              <w:t>336,9</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pPr>
              <w:spacing w:before="40" w:after="60" w:line="206" w:lineRule="auto"/>
              <w:jc w:val="both"/>
            </w:pPr>
            <w:r>
              <w:t>182 1 01 02000 01 0000 110</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spacing w:before="40" w:after="60" w:line="206" w:lineRule="auto"/>
              <w:jc w:val="both"/>
            </w:pPr>
            <w:r>
              <w:t>Налог на доходы физических лиц</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40" w:after="60" w:line="206" w:lineRule="auto"/>
              <w:jc w:val="right"/>
            </w:pPr>
            <w:r>
              <w:t>336,9</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pPr>
              <w:spacing w:before="20" w:after="60" w:line="206" w:lineRule="auto"/>
              <w:jc w:val="both"/>
            </w:pPr>
            <w:r>
              <w:t>182 1 01 02010 01 0000 110</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spacing w:before="20" w:after="60" w:line="206" w:lineRule="auto"/>
              <w:jc w:val="both"/>
            </w:pPr>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20" w:after="60" w:line="206" w:lineRule="auto"/>
              <w:jc w:val="right"/>
            </w:pPr>
            <w:r>
              <w:t>336,8</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pPr>
              <w:spacing w:before="20" w:after="60" w:line="206" w:lineRule="auto"/>
              <w:jc w:val="both"/>
            </w:pPr>
            <w:r>
              <w:t>182 1 01 02030 01 0000 110</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8" w:lineRule="auto"/>
              <w:jc w:val="both"/>
            </w:pPr>
            <w:r>
              <w:t>Налог на доходы физических лиц с доходов, полученных физическими лицами в соответствии со статьёй 228 Налогового кодекса Российской Федерации</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8" w:lineRule="auto"/>
              <w:jc w:val="right"/>
            </w:pPr>
            <w:r>
              <w:t>0,1</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8" w:lineRule="auto"/>
              <w:jc w:val="both"/>
            </w:pPr>
            <w:r>
              <w:t>182 1 05 00000 00 0000 000</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8" w:lineRule="auto"/>
              <w:jc w:val="both"/>
            </w:pPr>
            <w:r>
              <w:t>НАЛОГИ НА СОВОКУПНЫЙ ДОХОД</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8" w:lineRule="auto"/>
              <w:jc w:val="right"/>
            </w:pPr>
            <w:r>
              <w:t>36,9</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tcPr>
          <w:p w:rsidR="00552F5B" w:rsidRDefault="00552F5B">
            <w:pPr>
              <w:spacing w:before="60" w:after="60" w:line="228" w:lineRule="auto"/>
              <w:jc w:val="both"/>
            </w:pPr>
            <w:r>
              <w:lastRenderedPageBreak/>
              <w:t>182 1 05 03000 01 0000 110</w:t>
            </w:r>
          </w:p>
          <w:p w:rsidR="00552F5B" w:rsidRDefault="00552F5B">
            <w:pPr>
              <w:spacing w:before="60" w:after="60" w:line="228" w:lineRule="auto"/>
              <w:jc w:val="both"/>
            </w:pPr>
            <w:r>
              <w:t>182 1 05 03010 01 0000 110</w:t>
            </w:r>
          </w:p>
          <w:p w:rsidR="00552F5B" w:rsidRDefault="00552F5B">
            <w:pPr>
              <w:spacing w:before="60" w:after="60" w:line="228" w:lineRule="auto"/>
              <w:jc w:val="both"/>
            </w:pPr>
          </w:p>
          <w:p w:rsidR="00552F5B" w:rsidRDefault="00552F5B">
            <w:pPr>
              <w:spacing w:before="60" w:after="60" w:line="228" w:lineRule="auto"/>
              <w:jc w:val="both"/>
            </w:pP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8" w:lineRule="auto"/>
              <w:jc w:val="both"/>
            </w:pPr>
            <w:r>
              <w:t>Единый сельскохозяйственный налог</w:t>
            </w:r>
          </w:p>
          <w:p w:rsidR="00552F5B" w:rsidRDefault="00552F5B">
            <w:pPr>
              <w:spacing w:before="60" w:after="60" w:line="228" w:lineRule="auto"/>
              <w:jc w:val="both"/>
            </w:pPr>
            <w:r>
              <w:t xml:space="preserve">Единый сельскохозяйственный налог </w:t>
            </w:r>
          </w:p>
        </w:tc>
        <w:tc>
          <w:tcPr>
            <w:tcW w:w="774" w:type="pct"/>
            <w:tcBorders>
              <w:top w:val="single" w:sz="4" w:space="0" w:color="auto"/>
              <w:left w:val="single" w:sz="4" w:space="0" w:color="auto"/>
              <w:bottom w:val="single" w:sz="4" w:space="0" w:color="auto"/>
              <w:right w:val="single" w:sz="4" w:space="0" w:color="auto"/>
            </w:tcBorders>
          </w:tcPr>
          <w:p w:rsidR="00552F5B" w:rsidRDefault="00552F5B">
            <w:pPr>
              <w:spacing w:before="60" w:after="60" w:line="228" w:lineRule="auto"/>
              <w:jc w:val="right"/>
            </w:pPr>
            <w:r>
              <w:t>36,9         36,9</w:t>
            </w:r>
          </w:p>
          <w:p w:rsidR="00552F5B" w:rsidRDefault="00552F5B">
            <w:pPr>
              <w:spacing w:before="60" w:after="60" w:line="228" w:lineRule="auto"/>
              <w:jc w:val="right"/>
            </w:pP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8" w:lineRule="auto"/>
              <w:jc w:val="both"/>
            </w:pPr>
            <w:r>
              <w:t>182 1 06 00000 00 0000 000</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8" w:lineRule="auto"/>
              <w:jc w:val="both"/>
            </w:pPr>
            <w:r>
              <w:t>НАЛОГИ НА ИМУЩЕСТВО</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8" w:lineRule="auto"/>
              <w:jc w:val="right"/>
            </w:pPr>
            <w:r>
              <w:t>1768,0</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8" w:lineRule="auto"/>
              <w:jc w:val="both"/>
            </w:pPr>
            <w:r>
              <w:t>182 1 06 01000 00 0000 110</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autoSpaceDE w:val="0"/>
              <w:autoSpaceDN w:val="0"/>
              <w:adjustRightInd w:val="0"/>
              <w:spacing w:before="60" w:after="60" w:line="216" w:lineRule="auto"/>
              <w:jc w:val="both"/>
            </w:pPr>
            <w:r>
              <w:t>Налог на имущество физических лиц</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8" w:lineRule="auto"/>
              <w:jc w:val="right"/>
            </w:pPr>
            <w:r>
              <w:t>43,3</w:t>
            </w:r>
          </w:p>
        </w:tc>
      </w:tr>
      <w:tr w:rsidR="00552F5B" w:rsidTr="00552F5B">
        <w:trPr>
          <w:cantSplit/>
          <w:trHeight w:val="1342"/>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8" w:lineRule="auto"/>
              <w:jc w:val="both"/>
            </w:pPr>
            <w:r>
              <w:t>182 1 06 01030 10 0000 110</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autoSpaceDE w:val="0"/>
              <w:autoSpaceDN w:val="0"/>
              <w:adjustRightInd w:val="0"/>
              <w:spacing w:before="60" w:after="60" w:line="216" w:lineRule="auto"/>
              <w:jc w:val="both"/>
            </w:pPr>
            <w: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8" w:lineRule="auto"/>
              <w:jc w:val="right"/>
            </w:pPr>
            <w:r>
              <w:t>43,3</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8" w:lineRule="auto"/>
              <w:jc w:val="both"/>
            </w:pPr>
            <w:r>
              <w:t>182 1 06 06000 00 0000 110</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autoSpaceDE w:val="0"/>
              <w:autoSpaceDN w:val="0"/>
              <w:adjustRightInd w:val="0"/>
              <w:spacing w:before="60" w:after="60" w:line="228" w:lineRule="auto"/>
              <w:jc w:val="both"/>
            </w:pPr>
            <w:r>
              <w:t>ЗЕМЕЛЬНЫЙ НАЛОГ</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8" w:lineRule="auto"/>
              <w:jc w:val="right"/>
            </w:pPr>
            <w:r>
              <w:t>1724,7</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8" w:lineRule="auto"/>
              <w:jc w:val="both"/>
            </w:pPr>
            <w:r>
              <w:t>182 1 06 06030 00 0000 110</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jc w:val="both"/>
            </w:pPr>
            <w:r>
              <w:t>Земельный налог с организаций</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8" w:lineRule="auto"/>
              <w:jc w:val="right"/>
            </w:pPr>
            <w:r>
              <w:t>28,5</w:t>
            </w:r>
          </w:p>
        </w:tc>
      </w:tr>
      <w:tr w:rsidR="00552F5B" w:rsidTr="00552F5B">
        <w:trPr>
          <w:cantSplit/>
          <w:trHeight w:val="1238"/>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8" w:lineRule="auto"/>
              <w:jc w:val="both"/>
            </w:pPr>
            <w:r>
              <w:t>182 1 06 06033 10 0000 110</w:t>
            </w:r>
          </w:p>
        </w:tc>
        <w:tc>
          <w:tcPr>
            <w:tcW w:w="2535" w:type="pct"/>
            <w:tcBorders>
              <w:top w:val="single" w:sz="4" w:space="0" w:color="auto"/>
              <w:left w:val="single" w:sz="4" w:space="0" w:color="auto"/>
              <w:bottom w:val="single" w:sz="4" w:space="0" w:color="auto"/>
              <w:right w:val="single" w:sz="4" w:space="0" w:color="auto"/>
            </w:tcBorders>
            <w:vAlign w:val="center"/>
          </w:tcPr>
          <w:p w:rsidR="00552F5B" w:rsidRDefault="00552F5B">
            <w:pPr>
              <w:pStyle w:val="af"/>
              <w:spacing w:before="0" w:after="0"/>
              <w:jc w:val="both"/>
            </w:pPr>
            <w:r>
              <w:t>Земельный налог с организаций, обладающих земельным участком, расположенным в границах сельских поселений</w:t>
            </w:r>
          </w:p>
          <w:p w:rsidR="00552F5B" w:rsidRDefault="00552F5B">
            <w:pPr>
              <w:pStyle w:val="af"/>
              <w:spacing w:before="0" w:after="0"/>
              <w:jc w:val="both"/>
              <w:rPr>
                <w:rFonts w:ascii="Arial Unicode MS" w:hAnsi="Arial Unicode MS"/>
              </w:rPr>
            </w:pP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8" w:lineRule="auto"/>
              <w:jc w:val="right"/>
            </w:pPr>
            <w:r>
              <w:t>28,5</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8" w:lineRule="auto"/>
              <w:jc w:val="both"/>
            </w:pPr>
            <w:r>
              <w:t>182 1 06 06040 00 0000 110</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jc w:val="both"/>
            </w:pPr>
            <w:r>
              <w:t>Земельный налог с физических лиц</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8" w:lineRule="auto"/>
              <w:jc w:val="right"/>
            </w:pPr>
            <w:r>
              <w:t>1696,2</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18" w:lineRule="auto"/>
              <w:jc w:val="both"/>
            </w:pPr>
            <w:r>
              <w:t>182 1 06 06043 10 0000 110</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jc w:val="both"/>
            </w:pPr>
            <w:r>
              <w:t>Земельный налог с физических лиц, обладающих земельным участком, расположенным в границах сельских поселений</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18" w:lineRule="auto"/>
              <w:jc w:val="right"/>
            </w:pPr>
            <w:r>
              <w:t>1696,2</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tcPr>
          <w:p w:rsidR="00552F5B" w:rsidRDefault="00552F5B">
            <w:pPr>
              <w:spacing w:before="60" w:after="60" w:line="204" w:lineRule="auto"/>
              <w:jc w:val="both"/>
              <w:rPr>
                <w:b/>
              </w:rPr>
            </w:pPr>
            <w:r>
              <w:rPr>
                <w:b/>
              </w:rPr>
              <w:t>802 1 00 00000 00 0000 000</w:t>
            </w:r>
          </w:p>
          <w:p w:rsidR="00552F5B" w:rsidRDefault="00552F5B">
            <w:pPr>
              <w:spacing w:before="60" w:after="60" w:line="216" w:lineRule="auto"/>
              <w:jc w:val="both"/>
              <w:rPr>
                <w:b/>
              </w:rPr>
            </w:pP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16" w:lineRule="auto"/>
              <w:jc w:val="both"/>
              <w:rPr>
                <w:b/>
              </w:rPr>
            </w:pPr>
            <w:r>
              <w:rPr>
                <w:b/>
              </w:rPr>
              <w:t>НАЛОГОВЫЕ И НЕНАЛОГОВЫЕ ДОХОДЫ</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16" w:lineRule="auto"/>
              <w:jc w:val="right"/>
              <w:rPr>
                <w:b/>
              </w:rPr>
            </w:pPr>
            <w:r>
              <w:rPr>
                <w:b/>
              </w:rPr>
              <w:t>2,1</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tcPr>
          <w:p w:rsidR="00552F5B" w:rsidRDefault="00552F5B">
            <w:pPr>
              <w:spacing w:before="60" w:after="60" w:line="216" w:lineRule="auto"/>
              <w:jc w:val="both"/>
            </w:pPr>
            <w:r>
              <w:t>802 1 16 00000 00 0000 000</w:t>
            </w:r>
          </w:p>
          <w:p w:rsidR="00552F5B" w:rsidRDefault="00552F5B">
            <w:pPr>
              <w:spacing w:before="60" w:after="60" w:line="216" w:lineRule="auto"/>
              <w:jc w:val="both"/>
            </w:pP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16" w:lineRule="auto"/>
              <w:jc w:val="both"/>
            </w:pPr>
            <w:r>
              <w:t>ШТРАФЫ, САНКЦИИ, ВОЗМЕЩЕНИЕ УЩЕРБА</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16" w:lineRule="auto"/>
              <w:jc w:val="right"/>
            </w:pPr>
            <w:r>
              <w:t>2,1</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16" w:lineRule="auto"/>
              <w:jc w:val="both"/>
            </w:pPr>
            <w:r>
              <w:t>802 1 16 51000 02 0000 140</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16" w:lineRule="auto"/>
              <w:jc w:val="both"/>
            </w:pPr>
            <w:r>
              <w:t>Денежные взыскания(штрафы), установленные законами субъектов Российской Федерации за несоблюдение муниципальных правовых актов</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16" w:lineRule="auto"/>
              <w:jc w:val="right"/>
            </w:pPr>
            <w:r>
              <w:t>2,1</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16" w:lineRule="auto"/>
              <w:jc w:val="both"/>
            </w:pPr>
            <w:r>
              <w:t>802 1 16 51040 02 0000 140</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16" w:lineRule="auto"/>
              <w:jc w:val="both"/>
            </w:pPr>
            <w:r>
              <w:t>Денежные взыскания(штрафы),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16" w:lineRule="auto"/>
              <w:jc w:val="right"/>
            </w:pPr>
            <w:r>
              <w:t>2,1</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tcPr>
          <w:p w:rsidR="00552F5B" w:rsidRDefault="00552F5B">
            <w:pPr>
              <w:spacing w:before="60" w:after="60" w:line="204" w:lineRule="auto"/>
              <w:jc w:val="both"/>
              <w:rPr>
                <w:b/>
              </w:rPr>
            </w:pPr>
            <w:r>
              <w:rPr>
                <w:b/>
              </w:rPr>
              <w:t>857 1 00 00000 00 0000 000</w:t>
            </w:r>
          </w:p>
          <w:p w:rsidR="00552F5B" w:rsidRDefault="00552F5B">
            <w:pPr>
              <w:spacing w:before="60" w:after="60" w:line="216" w:lineRule="auto"/>
              <w:jc w:val="both"/>
              <w:rPr>
                <w:b/>
              </w:rPr>
            </w:pP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16" w:lineRule="auto"/>
              <w:jc w:val="both"/>
              <w:rPr>
                <w:b/>
              </w:rPr>
            </w:pPr>
            <w:r>
              <w:rPr>
                <w:b/>
              </w:rPr>
              <w:t>НАЛОГОВЫЕ И НЕНАЛОГОВЫЕ ДОХОДЫ</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16" w:lineRule="auto"/>
              <w:jc w:val="right"/>
              <w:rPr>
                <w:b/>
              </w:rPr>
            </w:pPr>
            <w:r>
              <w:rPr>
                <w:b/>
              </w:rPr>
              <w:t>5,0</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tcPr>
          <w:p w:rsidR="00552F5B" w:rsidRDefault="00552F5B">
            <w:pPr>
              <w:spacing w:before="60" w:after="60" w:line="216" w:lineRule="auto"/>
              <w:jc w:val="both"/>
            </w:pPr>
            <w:r>
              <w:t>857 1 16 00000 00 0000 000</w:t>
            </w:r>
          </w:p>
          <w:p w:rsidR="00552F5B" w:rsidRDefault="00552F5B">
            <w:pPr>
              <w:spacing w:before="60" w:after="60" w:line="216" w:lineRule="auto"/>
              <w:jc w:val="both"/>
            </w:pP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16" w:lineRule="auto"/>
              <w:jc w:val="both"/>
            </w:pPr>
            <w:r>
              <w:t>ШТРАФЫ, САНКЦИИ, ВОЗМЕЩЕНИЕ УЩЕРБА</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16" w:lineRule="auto"/>
              <w:jc w:val="right"/>
            </w:pPr>
            <w:r>
              <w:t>5,0</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16" w:lineRule="auto"/>
              <w:jc w:val="both"/>
            </w:pPr>
            <w:r>
              <w:t>857 1 16 51000 02 0000 140</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16" w:lineRule="auto"/>
              <w:jc w:val="both"/>
            </w:pPr>
            <w:r>
              <w:t>Денежные взыскания(штрафы), установленные законами субъектов Российской Федерации за несоблюдение муниципальных правовых актов</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16" w:lineRule="auto"/>
              <w:jc w:val="right"/>
            </w:pPr>
            <w:r>
              <w:t>5,0</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16" w:lineRule="auto"/>
              <w:jc w:val="both"/>
            </w:pPr>
            <w:r>
              <w:t>857 1 16 51040 02 0000 140</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16" w:lineRule="auto"/>
              <w:jc w:val="both"/>
            </w:pPr>
            <w:r>
              <w:t>Денежные взыскания(штрафы),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16" w:lineRule="auto"/>
              <w:jc w:val="right"/>
            </w:pPr>
            <w:r>
              <w:t>5,0</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16" w:lineRule="auto"/>
              <w:jc w:val="both"/>
              <w:rPr>
                <w:b/>
              </w:rPr>
            </w:pPr>
            <w:r>
              <w:rPr>
                <w:b/>
              </w:rPr>
              <w:t>951 1 00 00000 00 0000 000</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16" w:lineRule="auto"/>
              <w:jc w:val="both"/>
              <w:rPr>
                <w:b/>
              </w:rPr>
            </w:pPr>
            <w:r>
              <w:rPr>
                <w:b/>
              </w:rPr>
              <w:t>НАЛОГОВЫЕ И НЕНАЛОГОВЫЕ ДОХОДЫ</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16" w:lineRule="auto"/>
              <w:jc w:val="right"/>
              <w:rPr>
                <w:b/>
              </w:rPr>
            </w:pPr>
            <w:r>
              <w:rPr>
                <w:b/>
              </w:rPr>
              <w:t>5648,0</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pPr>
              <w:autoSpaceDE w:val="0"/>
              <w:autoSpaceDN w:val="0"/>
              <w:adjustRightInd w:val="0"/>
              <w:spacing w:before="60" w:after="60" w:line="228" w:lineRule="auto"/>
            </w:pPr>
            <w:r>
              <w:lastRenderedPageBreak/>
              <w:t>951 1 08 00000 00 0000 000</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autoSpaceDE w:val="0"/>
              <w:autoSpaceDN w:val="0"/>
              <w:adjustRightInd w:val="0"/>
              <w:spacing w:before="60" w:after="60" w:line="228" w:lineRule="auto"/>
              <w:jc w:val="both"/>
            </w:pPr>
            <w:r>
              <w:t>ГОСУДАРСТВЕННАЯ ПОШЛИНА</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16" w:lineRule="auto"/>
              <w:jc w:val="right"/>
              <w:rPr>
                <w:b/>
              </w:rPr>
            </w:pPr>
            <w:r>
              <w:rPr>
                <w:b/>
              </w:rPr>
              <w:t>2,2</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pPr>
              <w:autoSpaceDE w:val="0"/>
              <w:autoSpaceDN w:val="0"/>
              <w:adjustRightInd w:val="0"/>
              <w:spacing w:before="60" w:after="60" w:line="228" w:lineRule="auto"/>
            </w:pPr>
            <w:r>
              <w:t>951 1 08 04000 01 0000 110</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autoSpaceDE w:val="0"/>
              <w:autoSpaceDN w:val="0"/>
              <w:adjustRightInd w:val="0"/>
              <w:spacing w:before="60" w:after="60" w:line="228" w:lineRule="auto"/>
              <w:jc w:val="both"/>
            </w:pPr>
            <w: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jc w:val="right"/>
            </w:pPr>
            <w:r>
              <w:t>2,2</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r>
              <w:t>951 1 08 04020 01 0000 110</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jc w:val="both"/>
            </w:pPr>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jc w:val="right"/>
            </w:pPr>
            <w:r>
              <w:t>2,2</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r>
              <w:t>951 1 11 00000 00 0000 000</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jc w:val="both"/>
            </w:pPr>
            <w:r>
              <w:t>ДОХОДЫ ОТ ИСПОЛЬЗОВАНИЯ ИМУЩЕСТВА, НАХОДЯЩЕГОСЯ В ГОСУДАРСТВЕННОЙ И МУНИЦИПАЛЬНОЙ СОБСТВЕННОСТИ</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jc w:val="right"/>
            </w:pPr>
            <w:r>
              <w:t>448,9</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r>
              <w:t>951 1 11 05000 00 0000 120</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jc w:val="both"/>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jc w:val="right"/>
            </w:pPr>
            <w:r>
              <w:t>448,9</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r>
              <w:t>951 1 11 05020 00 0000 120</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jc w:val="both"/>
            </w:pPr>
            <w: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jc w:val="right"/>
            </w:pPr>
            <w:r>
              <w:t>448,9</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r>
              <w:t>951 1 11 05025 10 0000 120</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jc w:val="right"/>
            </w:pPr>
            <w:r>
              <w:t>448,9</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r>
              <w:t>951 1 13 00000 00 0000 000</w:t>
            </w:r>
          </w:p>
        </w:tc>
        <w:tc>
          <w:tcPr>
            <w:tcW w:w="2535" w:type="pct"/>
            <w:tcBorders>
              <w:top w:val="nil"/>
              <w:left w:val="single" w:sz="4" w:space="0" w:color="auto"/>
              <w:bottom w:val="single" w:sz="4" w:space="0" w:color="auto"/>
              <w:right w:val="single" w:sz="4" w:space="0" w:color="auto"/>
            </w:tcBorders>
            <w:hideMark/>
          </w:tcPr>
          <w:p w:rsidR="00552F5B" w:rsidRDefault="00552F5B">
            <w:r>
              <w:rPr>
                <w:rStyle w:val="blk"/>
                <w:color w:val="000000"/>
              </w:rPr>
              <w:t>ДОХОДЫ ОТ ОКАЗАНИЯ ПЛАТНЫХ УСЛУГ (РАБОТ) И КОМПЕНСАЦИИ ЗАТРАТ ГОСУДАРСТВА</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jc w:val="right"/>
            </w:pPr>
            <w:r>
              <w:t>48,6</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r>
              <w:t>951 1 13 02000 00 0000 130</w:t>
            </w:r>
          </w:p>
        </w:tc>
        <w:tc>
          <w:tcPr>
            <w:tcW w:w="2535" w:type="pct"/>
            <w:tcBorders>
              <w:top w:val="nil"/>
              <w:left w:val="single" w:sz="4" w:space="0" w:color="auto"/>
              <w:bottom w:val="single" w:sz="4" w:space="0" w:color="auto"/>
              <w:right w:val="single" w:sz="4" w:space="0" w:color="auto"/>
            </w:tcBorders>
            <w:hideMark/>
          </w:tcPr>
          <w:p w:rsidR="00552F5B" w:rsidRDefault="00552F5B">
            <w:r>
              <w:t>Доходы от компенсации затрат государства</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jc w:val="right"/>
            </w:pPr>
            <w:r>
              <w:t>48,6</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r>
              <w:t>951 1 13 02060 00 0000 130</w:t>
            </w:r>
          </w:p>
        </w:tc>
        <w:tc>
          <w:tcPr>
            <w:tcW w:w="2535" w:type="pct"/>
            <w:tcBorders>
              <w:top w:val="nil"/>
              <w:left w:val="single" w:sz="4" w:space="0" w:color="auto"/>
              <w:bottom w:val="single" w:sz="4" w:space="0" w:color="auto"/>
              <w:right w:val="single" w:sz="4" w:space="0" w:color="auto"/>
            </w:tcBorders>
            <w:hideMark/>
          </w:tcPr>
          <w:p w:rsidR="00552F5B" w:rsidRDefault="00552F5B">
            <w:pPr>
              <w:jc w:val="both"/>
              <w:rPr>
                <w:color w:val="000000"/>
              </w:rPr>
            </w:pPr>
            <w:r>
              <w:rPr>
                <w:color w:val="000000"/>
              </w:rPr>
              <w:t>Доходы, поступающие в порядке возмещения расходов, понесенных в связи с эксплуатацией имущества</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jc w:val="right"/>
            </w:pPr>
            <w:r>
              <w:t>48,6</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r>
              <w:t>951 1 13 02065 10 0000 130</w:t>
            </w:r>
          </w:p>
        </w:tc>
        <w:tc>
          <w:tcPr>
            <w:tcW w:w="2535" w:type="pct"/>
            <w:tcBorders>
              <w:top w:val="nil"/>
              <w:left w:val="single" w:sz="4" w:space="0" w:color="auto"/>
              <w:bottom w:val="single" w:sz="4" w:space="0" w:color="auto"/>
              <w:right w:val="single" w:sz="4" w:space="0" w:color="auto"/>
            </w:tcBorders>
            <w:hideMark/>
          </w:tcPr>
          <w:p w:rsidR="00552F5B" w:rsidRDefault="00552F5B">
            <w:r>
              <w:rPr>
                <w:rStyle w:val="blk"/>
                <w:color w:val="000000"/>
              </w:rPr>
              <w:t>Доходы, поступающие в порядке возмещения расходов, понесенных в связи с эксплуатацией имущества сельских поселений</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jc w:val="right"/>
            </w:pPr>
            <w:r>
              <w:t>48,6</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r>
              <w:t>951 1 14 00000 00 0000 000</w:t>
            </w:r>
          </w:p>
        </w:tc>
        <w:tc>
          <w:tcPr>
            <w:tcW w:w="2535" w:type="pct"/>
            <w:tcBorders>
              <w:top w:val="nil"/>
              <w:left w:val="single" w:sz="4" w:space="0" w:color="auto"/>
              <w:bottom w:val="single" w:sz="4" w:space="0" w:color="auto"/>
              <w:right w:val="single" w:sz="4" w:space="0" w:color="auto"/>
            </w:tcBorders>
            <w:hideMark/>
          </w:tcPr>
          <w:p w:rsidR="00552F5B" w:rsidRDefault="00552F5B">
            <w:pPr>
              <w:rPr>
                <w:color w:val="000000"/>
                <w:shd w:val="clear" w:color="auto" w:fill="FFFFFF"/>
              </w:rPr>
            </w:pPr>
            <w:r>
              <w:rPr>
                <w:color w:val="000000"/>
                <w:shd w:val="clear" w:color="auto" w:fill="FFFFFF"/>
              </w:rPr>
              <w:t>ДОХОДЫ ОТ ПРОДАЖИ МАТЕРИАЛЬНЫХ И НЕМАТЕРИАЛЬНЫХ АКТИВОВ</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jc w:val="right"/>
            </w:pPr>
            <w:r>
              <w:t>7,0</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r>
              <w:lastRenderedPageBreak/>
              <w:t>951 1 14 02000 00 0000 000</w:t>
            </w:r>
          </w:p>
        </w:tc>
        <w:tc>
          <w:tcPr>
            <w:tcW w:w="2535" w:type="pct"/>
            <w:tcBorders>
              <w:top w:val="nil"/>
              <w:left w:val="single" w:sz="4" w:space="0" w:color="auto"/>
              <w:bottom w:val="single" w:sz="4" w:space="0" w:color="auto"/>
              <w:right w:val="single" w:sz="4" w:space="0" w:color="auto"/>
            </w:tcBorders>
          </w:tcPr>
          <w:p w:rsidR="00552F5B" w:rsidRDefault="00552F5B">
            <w: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p w:rsidR="00552F5B" w:rsidRDefault="00552F5B">
            <w:pPr>
              <w:rPr>
                <w:color w:val="000000"/>
                <w:shd w:val="clear" w:color="auto" w:fill="FFFFFF"/>
              </w:rPr>
            </w:pP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jc w:val="right"/>
            </w:pPr>
            <w:r>
              <w:t>7,0</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r>
              <w:t>951 1 14 02050 13 0000 440</w:t>
            </w:r>
          </w:p>
        </w:tc>
        <w:tc>
          <w:tcPr>
            <w:tcW w:w="2535" w:type="pct"/>
            <w:tcBorders>
              <w:top w:val="nil"/>
              <w:left w:val="single" w:sz="4" w:space="0" w:color="auto"/>
              <w:bottom w:val="single" w:sz="4" w:space="0" w:color="auto"/>
              <w:right w:val="single" w:sz="4" w:space="0" w:color="auto"/>
            </w:tcBorders>
            <w:hideMark/>
          </w:tcPr>
          <w:p w:rsidR="00552F5B" w:rsidRDefault="00552F5B">
            <w:pPr>
              <w:rPr>
                <w:color w:val="000000"/>
                <w:shd w:val="clear" w:color="auto" w:fill="FFFFFF"/>
              </w:rPr>
            </w:pPr>
            <w:r>
              <w:rPr>
                <w:color w:val="000000"/>
                <w:shd w:val="clear" w:color="auto" w:fill="FFFFFF"/>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jc w:val="right"/>
            </w:pPr>
            <w:r>
              <w:t>7,0</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r>
              <w:t>951 1 14 02053 10 0000 440</w:t>
            </w:r>
          </w:p>
        </w:tc>
        <w:tc>
          <w:tcPr>
            <w:tcW w:w="2535" w:type="pct"/>
            <w:tcBorders>
              <w:top w:val="nil"/>
              <w:left w:val="single" w:sz="4" w:space="0" w:color="auto"/>
              <w:bottom w:val="single" w:sz="4" w:space="0" w:color="auto"/>
              <w:right w:val="single" w:sz="4" w:space="0" w:color="auto"/>
            </w:tcBorders>
            <w:hideMark/>
          </w:tcPr>
          <w:p w:rsidR="00552F5B" w:rsidRDefault="00552F5B">
            <w:pPr>
              <w:rPr>
                <w:color w:val="000000"/>
                <w:shd w:val="clear" w:color="auto" w:fill="FFFFFF"/>
              </w:rPr>
            </w:pPr>
            <w:r>
              <w:rPr>
                <w:color w:val="000000"/>
                <w:shd w:val="clear" w:color="auto" w:fill="FFFFFF"/>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jc w:val="right"/>
            </w:pPr>
            <w:r>
              <w:t>7,0</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16" w:lineRule="auto"/>
              <w:jc w:val="both"/>
            </w:pPr>
            <w:r>
              <w:t>951 2 00 00000 00 0000 000</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16" w:lineRule="auto"/>
              <w:jc w:val="both"/>
            </w:pPr>
            <w:r>
              <w:t>БЕЗВОЗМЕЗДНЫЕ ПОСТУПЛЕНИЯ</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16" w:lineRule="auto"/>
              <w:jc w:val="right"/>
            </w:pPr>
            <w:r>
              <w:t>5141,3</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pPr>
              <w:autoSpaceDE w:val="0"/>
              <w:autoSpaceDN w:val="0"/>
              <w:adjustRightInd w:val="0"/>
              <w:spacing w:before="60" w:after="60" w:line="216" w:lineRule="auto"/>
            </w:pPr>
            <w:r>
              <w:t>951 2 02 00000 00 0000 000</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autoSpaceDE w:val="0"/>
              <w:autoSpaceDN w:val="0"/>
              <w:adjustRightInd w:val="0"/>
              <w:spacing w:before="60" w:after="60" w:line="216" w:lineRule="auto"/>
              <w:jc w:val="both"/>
            </w:pPr>
            <w:r>
              <w:t>Безвозмездные поступления от других бюджетов бюджетной системы Российской Федерации</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autoSpaceDE w:val="0"/>
              <w:autoSpaceDN w:val="0"/>
              <w:adjustRightInd w:val="0"/>
              <w:spacing w:before="60" w:after="60" w:line="216" w:lineRule="auto"/>
              <w:jc w:val="right"/>
            </w:pPr>
            <w:r>
              <w:t>5141,3</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r>
              <w:t>951 2 02 10000 00 0000 151</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jc w:val="both"/>
            </w:pPr>
            <w:r>
              <w:t>Дотации бюджетам субъектов Российской Федерации и муниципальных образований</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autoSpaceDE w:val="0"/>
              <w:autoSpaceDN w:val="0"/>
              <w:adjustRightInd w:val="0"/>
              <w:spacing w:before="60" w:after="60" w:line="218" w:lineRule="auto"/>
              <w:jc w:val="right"/>
            </w:pPr>
            <w:r>
              <w:t>2547,6</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r>
              <w:t>951 2 02 15001 00 0000 151</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jc w:val="both"/>
            </w:pPr>
            <w:r>
              <w:t>Дотации на выравнивание бюджетной обеспеченности</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jc w:val="right"/>
            </w:pPr>
            <w:r>
              <w:t>2547,6</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r>
              <w:t>951 2 02 15001 10 0000 151</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jc w:val="both"/>
            </w:pPr>
            <w:r>
              <w:t>Дотации бюджетам сельских поселений на выравнивание бюджетной обеспеченности</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jc w:val="right"/>
            </w:pPr>
            <w:r>
              <w:t>2547,6</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pPr>
              <w:autoSpaceDE w:val="0"/>
              <w:autoSpaceDN w:val="0"/>
              <w:adjustRightInd w:val="0"/>
              <w:spacing w:before="60" w:after="60" w:line="218" w:lineRule="auto"/>
            </w:pPr>
            <w:r>
              <w:t>951 2 02 30000 00 0000 151</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autoSpaceDE w:val="0"/>
              <w:autoSpaceDN w:val="0"/>
              <w:adjustRightInd w:val="0"/>
              <w:spacing w:before="60" w:after="60" w:line="218" w:lineRule="auto"/>
              <w:jc w:val="both"/>
            </w:pPr>
            <w:r>
              <w:t>Субвенции бюджетам субъектов Российской Федерации и муниципальных образований</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autoSpaceDE w:val="0"/>
              <w:autoSpaceDN w:val="0"/>
              <w:adjustRightInd w:val="0"/>
              <w:spacing w:before="60" w:after="60" w:line="218" w:lineRule="auto"/>
              <w:jc w:val="right"/>
            </w:pPr>
            <w:r>
              <w:t>69,5</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pPr>
              <w:autoSpaceDE w:val="0"/>
              <w:autoSpaceDN w:val="0"/>
              <w:adjustRightInd w:val="0"/>
              <w:spacing w:before="60" w:after="60" w:line="206" w:lineRule="auto"/>
            </w:pPr>
            <w:r>
              <w:t>951 2 02 35118 00 0000 151</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autoSpaceDE w:val="0"/>
              <w:autoSpaceDN w:val="0"/>
              <w:adjustRightInd w:val="0"/>
              <w:spacing w:before="60" w:after="60" w:line="206" w:lineRule="auto"/>
              <w:jc w:val="both"/>
            </w:pPr>
            <w:r>
              <w:t>Субвенции бюджетам на осуществление первичного воинского учета на территориях, где отсутствуют военные комиссариаты</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autoSpaceDE w:val="0"/>
              <w:autoSpaceDN w:val="0"/>
              <w:adjustRightInd w:val="0"/>
              <w:spacing w:before="60" w:after="60" w:line="218" w:lineRule="auto"/>
              <w:jc w:val="right"/>
            </w:pPr>
            <w:r>
              <w:t>69,3</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r>
              <w:t>951 2 02 35118 10 0000 151</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jc w:val="both"/>
            </w:pPr>
            <w: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autoSpaceDE w:val="0"/>
              <w:autoSpaceDN w:val="0"/>
              <w:adjustRightInd w:val="0"/>
              <w:spacing w:before="60" w:after="60" w:line="218" w:lineRule="auto"/>
              <w:jc w:val="right"/>
            </w:pPr>
            <w:r>
              <w:t>69,3</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r>
              <w:t>951 2 02 30024 00 0000 151</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jc w:val="both"/>
            </w:pPr>
            <w:r>
              <w:t>Субвенции местным бюджетам на выполнение передаваемых полномочий субъектов Российской Федерации</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autoSpaceDE w:val="0"/>
              <w:autoSpaceDN w:val="0"/>
              <w:adjustRightInd w:val="0"/>
              <w:spacing w:before="60" w:after="60" w:line="218" w:lineRule="auto"/>
              <w:jc w:val="right"/>
            </w:pPr>
            <w:r>
              <w:t>0,2</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r>
              <w:t>951 2 02 30024 10 0000 151</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pPr>
              <w:jc w:val="both"/>
            </w:pPr>
            <w:r>
              <w:t>Субвенции бюджетам сельских поселений на выполнение передаваемых полномочий субъектов Российской Федерации</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autoSpaceDE w:val="0"/>
              <w:autoSpaceDN w:val="0"/>
              <w:adjustRightInd w:val="0"/>
              <w:spacing w:before="60" w:after="60" w:line="218" w:lineRule="auto"/>
              <w:jc w:val="right"/>
            </w:pPr>
            <w:r>
              <w:t>0,2</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r>
              <w:t>951 2 02 40000 00 0000 151</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r>
              <w:t>ИНЫЕ МЕЖБЮДЖЕТНЫЕ ТРАНСФЕРТЫ</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autoSpaceDE w:val="0"/>
              <w:autoSpaceDN w:val="0"/>
              <w:adjustRightInd w:val="0"/>
              <w:spacing w:before="60" w:after="60" w:line="206" w:lineRule="auto"/>
              <w:jc w:val="right"/>
            </w:pPr>
            <w:r>
              <w:t>2524,2</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r>
              <w:lastRenderedPageBreak/>
              <w:t>951 2 02 40014 00 0000 151</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autoSpaceDE w:val="0"/>
              <w:autoSpaceDN w:val="0"/>
              <w:adjustRightInd w:val="0"/>
              <w:spacing w:before="60" w:after="60" w:line="206" w:lineRule="auto"/>
              <w:jc w:val="right"/>
            </w:pPr>
            <w:r>
              <w:t>637,3</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r>
              <w:t>951 2 02 40014 10 0000 151</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autoSpaceDE w:val="0"/>
              <w:autoSpaceDN w:val="0"/>
              <w:adjustRightInd w:val="0"/>
              <w:spacing w:before="60" w:after="60" w:line="206" w:lineRule="auto"/>
              <w:jc w:val="right"/>
            </w:pPr>
            <w:r>
              <w:t>637,3</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r>
              <w:t>951 2 02 49999 00 0000 151</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r>
              <w:t>Прочие межбюджетные трансферты, передаваемые бюджетам</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autoSpaceDE w:val="0"/>
              <w:autoSpaceDN w:val="0"/>
              <w:adjustRightInd w:val="0"/>
              <w:spacing w:before="60" w:after="60" w:line="206" w:lineRule="auto"/>
              <w:jc w:val="right"/>
            </w:pPr>
            <w:r>
              <w:t>1886,9</w:t>
            </w:r>
          </w:p>
        </w:tc>
      </w:tr>
      <w:tr w:rsidR="00552F5B" w:rsidTr="00552F5B">
        <w:trPr>
          <w:cantSplit/>
          <w:trHeight w:val="20"/>
        </w:trPr>
        <w:tc>
          <w:tcPr>
            <w:tcW w:w="1691" w:type="pct"/>
            <w:tcBorders>
              <w:top w:val="single" w:sz="4" w:space="0" w:color="auto"/>
              <w:left w:val="single" w:sz="4" w:space="0" w:color="auto"/>
              <w:bottom w:val="single" w:sz="4" w:space="0" w:color="auto"/>
              <w:right w:val="single" w:sz="4" w:space="0" w:color="auto"/>
            </w:tcBorders>
            <w:hideMark/>
          </w:tcPr>
          <w:p w:rsidR="00552F5B" w:rsidRDefault="00552F5B">
            <w:r>
              <w:t>951 2 02 49999 10 0000 151</w:t>
            </w:r>
          </w:p>
        </w:tc>
        <w:tc>
          <w:tcPr>
            <w:tcW w:w="2535" w:type="pct"/>
            <w:tcBorders>
              <w:top w:val="single" w:sz="4" w:space="0" w:color="auto"/>
              <w:left w:val="single" w:sz="4" w:space="0" w:color="auto"/>
              <w:bottom w:val="single" w:sz="4" w:space="0" w:color="auto"/>
              <w:right w:val="single" w:sz="4" w:space="0" w:color="auto"/>
            </w:tcBorders>
            <w:hideMark/>
          </w:tcPr>
          <w:p w:rsidR="00552F5B" w:rsidRDefault="00552F5B">
            <w:r>
              <w:t>Прочие межбюджетные трансферты, передаваемые бюджетам сельских поселений</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autoSpaceDE w:val="0"/>
              <w:autoSpaceDN w:val="0"/>
              <w:adjustRightInd w:val="0"/>
              <w:spacing w:before="60" w:after="60" w:line="206" w:lineRule="auto"/>
              <w:jc w:val="right"/>
            </w:pPr>
            <w:r>
              <w:t>1886,9</w:t>
            </w:r>
          </w:p>
        </w:tc>
      </w:tr>
    </w:tbl>
    <w:p w:rsidR="00552F5B" w:rsidRDefault="00552F5B" w:rsidP="00552F5B">
      <w:pPr>
        <w:tabs>
          <w:tab w:val="left" w:pos="4320"/>
        </w:tabs>
      </w:pPr>
      <w:r>
        <w:tab/>
      </w:r>
    </w:p>
    <w:tbl>
      <w:tblPr>
        <w:tblW w:w="0" w:type="dxa"/>
        <w:tblInd w:w="4786" w:type="dxa"/>
        <w:tblLayout w:type="fixed"/>
        <w:tblLook w:val="04A0" w:firstRow="1" w:lastRow="0" w:firstColumn="1" w:lastColumn="0" w:noHBand="0" w:noVBand="1"/>
      </w:tblPr>
      <w:tblGrid>
        <w:gridCol w:w="4985"/>
      </w:tblGrid>
      <w:tr w:rsidR="00552F5B" w:rsidTr="00552F5B">
        <w:trPr>
          <w:trHeight w:val="1755"/>
        </w:trPr>
        <w:tc>
          <w:tcPr>
            <w:tcW w:w="4985" w:type="dxa"/>
            <w:hideMark/>
          </w:tcPr>
          <w:p w:rsidR="00552F5B" w:rsidRDefault="00552F5B">
            <w:pPr>
              <w:spacing w:after="120" w:line="192" w:lineRule="auto"/>
              <w:jc w:val="right"/>
              <w:rPr>
                <w:snapToGrid w:val="0"/>
                <w:sz w:val="28"/>
                <w:szCs w:val="28"/>
              </w:rPr>
            </w:pPr>
            <w:r>
              <w:rPr>
                <w:snapToGrid w:val="0"/>
                <w:sz w:val="28"/>
                <w:szCs w:val="28"/>
              </w:rPr>
              <w:t>Приложение 2</w:t>
            </w:r>
          </w:p>
          <w:p w:rsidR="00552F5B" w:rsidRDefault="00552F5B">
            <w:pPr>
              <w:suppressAutoHyphens/>
              <w:spacing w:line="192" w:lineRule="auto"/>
              <w:jc w:val="right"/>
              <w:rPr>
                <w:snapToGrid w:val="0"/>
                <w:sz w:val="28"/>
                <w:szCs w:val="28"/>
              </w:rPr>
            </w:pPr>
            <w:r>
              <w:rPr>
                <w:snapToGrid w:val="0"/>
                <w:sz w:val="28"/>
                <w:szCs w:val="28"/>
              </w:rPr>
              <w:t>к решению Собрания депутатов Мещеряковского сельского поселения «</w:t>
            </w:r>
            <w:r>
              <w:rPr>
                <w:sz w:val="28"/>
                <w:szCs w:val="28"/>
              </w:rPr>
              <w:t>Об отчете об исполнении бюджета Мещеряковского сельского поселения Верхнедонского района за 2017 год</w:t>
            </w:r>
            <w:r>
              <w:rPr>
                <w:snapToGrid w:val="0"/>
                <w:sz w:val="28"/>
                <w:szCs w:val="28"/>
              </w:rPr>
              <w:t>»</w:t>
            </w:r>
          </w:p>
        </w:tc>
      </w:tr>
    </w:tbl>
    <w:p w:rsidR="00552F5B" w:rsidRDefault="00552F5B" w:rsidP="00552F5B">
      <w:pPr>
        <w:jc w:val="center"/>
        <w:rPr>
          <w:sz w:val="28"/>
          <w:szCs w:val="28"/>
        </w:rPr>
      </w:pPr>
    </w:p>
    <w:p w:rsidR="00552F5B" w:rsidRDefault="00552F5B" w:rsidP="00552F5B">
      <w:pPr>
        <w:jc w:val="center"/>
        <w:rPr>
          <w:sz w:val="28"/>
          <w:szCs w:val="28"/>
        </w:rPr>
      </w:pPr>
    </w:p>
    <w:p w:rsidR="00552F5B" w:rsidRDefault="00552F5B" w:rsidP="00552F5B">
      <w:pPr>
        <w:suppressAutoHyphens/>
        <w:jc w:val="center"/>
        <w:rPr>
          <w:sz w:val="28"/>
          <w:szCs w:val="28"/>
        </w:rPr>
      </w:pPr>
      <w:r>
        <w:rPr>
          <w:b/>
          <w:bCs/>
          <w:sz w:val="28"/>
          <w:szCs w:val="28"/>
        </w:rPr>
        <w:t>Расходы бюджета Мещеряковского сельского поселения Верхнедонского района по ведомственной структуре расходов бюджета сельского поселения за 2017 год</w:t>
      </w:r>
    </w:p>
    <w:p w:rsidR="00552F5B" w:rsidRDefault="00552F5B" w:rsidP="00552F5B">
      <w:pPr>
        <w:jc w:val="center"/>
        <w:rPr>
          <w:sz w:val="28"/>
          <w:szCs w:val="28"/>
        </w:rPr>
      </w:pPr>
    </w:p>
    <w:p w:rsidR="00552F5B" w:rsidRDefault="00552F5B" w:rsidP="00552F5B">
      <w:pPr>
        <w:spacing w:after="120"/>
        <w:jc w:val="right"/>
        <w:rPr>
          <w:sz w:val="28"/>
          <w:szCs w:val="28"/>
        </w:rPr>
      </w:pPr>
      <w:r>
        <w:rPr>
          <w:sz w:val="28"/>
          <w:szCs w:val="28"/>
        </w:rPr>
        <w:t>(тыс. рублей)</w:t>
      </w:r>
    </w:p>
    <w:tbl>
      <w:tblPr>
        <w:tblW w:w="0"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709"/>
        <w:gridCol w:w="567"/>
        <w:gridCol w:w="692"/>
        <w:gridCol w:w="1718"/>
        <w:gridCol w:w="709"/>
        <w:gridCol w:w="1275"/>
      </w:tblGrid>
      <w:tr w:rsidR="00552F5B" w:rsidTr="00552F5B">
        <w:trPr>
          <w:cantSplit/>
          <w:trHeight w:val="20"/>
        </w:trPr>
        <w:tc>
          <w:tcPr>
            <w:tcW w:w="4077" w:type="dxa"/>
            <w:tcBorders>
              <w:top w:val="single" w:sz="4" w:space="0" w:color="auto"/>
              <w:left w:val="single" w:sz="4" w:space="0" w:color="auto"/>
              <w:bottom w:val="nil"/>
              <w:right w:val="single" w:sz="4" w:space="0" w:color="auto"/>
            </w:tcBorders>
            <w:noWrap/>
            <w:hideMark/>
          </w:tcPr>
          <w:p w:rsidR="00552F5B" w:rsidRDefault="00552F5B">
            <w:pPr>
              <w:widowControl w:val="0"/>
              <w:jc w:val="center"/>
              <w:rPr>
                <w:bCs/>
                <w:sz w:val="28"/>
                <w:szCs w:val="28"/>
              </w:rPr>
            </w:pPr>
            <w:r>
              <w:rPr>
                <w:bCs/>
                <w:sz w:val="28"/>
                <w:szCs w:val="28"/>
              </w:rPr>
              <w:t>Наименование</w:t>
            </w:r>
          </w:p>
        </w:tc>
        <w:tc>
          <w:tcPr>
            <w:tcW w:w="709" w:type="dxa"/>
            <w:tcBorders>
              <w:top w:val="single" w:sz="4" w:space="0" w:color="auto"/>
              <w:left w:val="single" w:sz="4" w:space="0" w:color="auto"/>
              <w:bottom w:val="nil"/>
              <w:right w:val="single" w:sz="4" w:space="0" w:color="auto"/>
            </w:tcBorders>
            <w:noWrap/>
            <w:hideMark/>
          </w:tcPr>
          <w:p w:rsidR="00552F5B" w:rsidRDefault="00552F5B">
            <w:pPr>
              <w:widowControl w:val="0"/>
              <w:jc w:val="center"/>
              <w:rPr>
                <w:bCs/>
                <w:sz w:val="28"/>
                <w:szCs w:val="28"/>
              </w:rPr>
            </w:pPr>
            <w:r>
              <w:rPr>
                <w:bCs/>
                <w:sz w:val="28"/>
                <w:szCs w:val="28"/>
              </w:rPr>
              <w:t>Мин</w:t>
            </w:r>
          </w:p>
        </w:tc>
        <w:tc>
          <w:tcPr>
            <w:tcW w:w="567" w:type="dxa"/>
            <w:tcBorders>
              <w:top w:val="single" w:sz="4" w:space="0" w:color="auto"/>
              <w:left w:val="single" w:sz="4" w:space="0" w:color="auto"/>
              <w:bottom w:val="nil"/>
              <w:right w:val="single" w:sz="4" w:space="0" w:color="auto"/>
            </w:tcBorders>
            <w:noWrap/>
            <w:hideMark/>
          </w:tcPr>
          <w:p w:rsidR="00552F5B" w:rsidRDefault="00552F5B">
            <w:pPr>
              <w:widowControl w:val="0"/>
              <w:jc w:val="center"/>
              <w:rPr>
                <w:bCs/>
                <w:sz w:val="28"/>
                <w:szCs w:val="28"/>
              </w:rPr>
            </w:pPr>
            <w:proofErr w:type="spellStart"/>
            <w:r>
              <w:rPr>
                <w:bCs/>
                <w:sz w:val="28"/>
                <w:szCs w:val="28"/>
              </w:rPr>
              <w:t>Рз</w:t>
            </w:r>
            <w:proofErr w:type="spellEnd"/>
          </w:p>
        </w:tc>
        <w:tc>
          <w:tcPr>
            <w:tcW w:w="692" w:type="dxa"/>
            <w:tcBorders>
              <w:top w:val="single" w:sz="4" w:space="0" w:color="auto"/>
              <w:left w:val="single" w:sz="4" w:space="0" w:color="auto"/>
              <w:bottom w:val="nil"/>
              <w:right w:val="single" w:sz="4" w:space="0" w:color="auto"/>
            </w:tcBorders>
            <w:noWrap/>
            <w:hideMark/>
          </w:tcPr>
          <w:p w:rsidR="00552F5B" w:rsidRDefault="00552F5B">
            <w:pPr>
              <w:widowControl w:val="0"/>
              <w:jc w:val="center"/>
              <w:rPr>
                <w:bCs/>
                <w:sz w:val="28"/>
                <w:szCs w:val="28"/>
              </w:rPr>
            </w:pPr>
            <w:r>
              <w:rPr>
                <w:bCs/>
                <w:sz w:val="28"/>
                <w:szCs w:val="28"/>
              </w:rPr>
              <w:t>ПР</w:t>
            </w:r>
          </w:p>
        </w:tc>
        <w:tc>
          <w:tcPr>
            <w:tcW w:w="1718" w:type="dxa"/>
            <w:tcBorders>
              <w:top w:val="single" w:sz="4" w:space="0" w:color="auto"/>
              <w:left w:val="single" w:sz="4" w:space="0" w:color="auto"/>
              <w:bottom w:val="nil"/>
              <w:right w:val="single" w:sz="4" w:space="0" w:color="auto"/>
            </w:tcBorders>
            <w:noWrap/>
            <w:hideMark/>
          </w:tcPr>
          <w:p w:rsidR="00552F5B" w:rsidRDefault="00552F5B">
            <w:pPr>
              <w:widowControl w:val="0"/>
              <w:jc w:val="center"/>
              <w:rPr>
                <w:bCs/>
                <w:sz w:val="28"/>
                <w:szCs w:val="28"/>
              </w:rPr>
            </w:pPr>
            <w:r>
              <w:rPr>
                <w:bCs/>
                <w:sz w:val="28"/>
                <w:szCs w:val="28"/>
              </w:rPr>
              <w:t>ЦСР</w:t>
            </w:r>
          </w:p>
        </w:tc>
        <w:tc>
          <w:tcPr>
            <w:tcW w:w="709" w:type="dxa"/>
            <w:tcBorders>
              <w:top w:val="single" w:sz="4" w:space="0" w:color="auto"/>
              <w:left w:val="single" w:sz="4" w:space="0" w:color="auto"/>
              <w:bottom w:val="nil"/>
              <w:right w:val="single" w:sz="4" w:space="0" w:color="auto"/>
            </w:tcBorders>
            <w:noWrap/>
            <w:hideMark/>
          </w:tcPr>
          <w:p w:rsidR="00552F5B" w:rsidRDefault="00552F5B">
            <w:pPr>
              <w:widowControl w:val="0"/>
              <w:jc w:val="center"/>
              <w:rPr>
                <w:bCs/>
                <w:sz w:val="28"/>
                <w:szCs w:val="28"/>
              </w:rPr>
            </w:pPr>
            <w:r>
              <w:rPr>
                <w:bCs/>
                <w:sz w:val="28"/>
                <w:szCs w:val="28"/>
              </w:rPr>
              <w:t>ВР</w:t>
            </w:r>
          </w:p>
        </w:tc>
        <w:tc>
          <w:tcPr>
            <w:tcW w:w="1275" w:type="dxa"/>
            <w:tcBorders>
              <w:top w:val="single" w:sz="4" w:space="0" w:color="auto"/>
              <w:left w:val="single" w:sz="4" w:space="0" w:color="auto"/>
              <w:bottom w:val="nil"/>
              <w:right w:val="single" w:sz="4" w:space="0" w:color="auto"/>
            </w:tcBorders>
            <w:hideMark/>
          </w:tcPr>
          <w:p w:rsidR="00552F5B" w:rsidRDefault="00552F5B">
            <w:pPr>
              <w:widowControl w:val="0"/>
              <w:jc w:val="center"/>
              <w:rPr>
                <w:bCs/>
                <w:sz w:val="28"/>
                <w:szCs w:val="28"/>
              </w:rPr>
            </w:pPr>
            <w:r>
              <w:rPr>
                <w:bCs/>
                <w:sz w:val="28"/>
                <w:szCs w:val="28"/>
              </w:rPr>
              <w:t>Кассовое исполнение</w:t>
            </w:r>
          </w:p>
        </w:tc>
      </w:tr>
    </w:tbl>
    <w:p w:rsidR="00552F5B" w:rsidRDefault="00552F5B" w:rsidP="00552F5B">
      <w:pPr>
        <w:spacing w:line="12" w:lineRule="auto"/>
        <w:rPr>
          <w:sz w:val="28"/>
          <w:szCs w:val="28"/>
        </w:rPr>
      </w:pPr>
    </w:p>
    <w:tbl>
      <w:tblPr>
        <w:tblW w:w="0" w:type="dxa"/>
        <w:tblLayout w:type="fixed"/>
        <w:tblLook w:val="04A0" w:firstRow="1" w:lastRow="0" w:firstColumn="1" w:lastColumn="0" w:noHBand="0" w:noVBand="1"/>
      </w:tblPr>
      <w:tblGrid>
        <w:gridCol w:w="4077"/>
        <w:gridCol w:w="709"/>
        <w:gridCol w:w="567"/>
        <w:gridCol w:w="692"/>
        <w:gridCol w:w="1718"/>
        <w:gridCol w:w="709"/>
        <w:gridCol w:w="1275"/>
      </w:tblGrid>
      <w:tr w:rsidR="00552F5B" w:rsidTr="00552F5B">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552F5B" w:rsidRDefault="00552F5B">
            <w:pPr>
              <w:widowControl w:val="0"/>
              <w:spacing w:before="60" w:after="60" w:line="216" w:lineRule="auto"/>
              <w:jc w:val="center"/>
              <w:rPr>
                <w:bCs/>
                <w:sz w:val="28"/>
                <w:szCs w:val="28"/>
              </w:rPr>
            </w:pPr>
            <w:bookmarkStart w:id="1" w:name="RANGE!A11:G1311"/>
            <w:r>
              <w:rPr>
                <w:bCs/>
                <w:sz w:val="28"/>
                <w:szCs w:val="28"/>
              </w:rPr>
              <w:lastRenderedPageBreak/>
              <w:t>1</w:t>
            </w:r>
            <w:bookmarkEnd w:id="1"/>
          </w:p>
        </w:tc>
        <w:tc>
          <w:tcPr>
            <w:tcW w:w="709" w:type="dxa"/>
            <w:tcBorders>
              <w:top w:val="single" w:sz="4" w:space="0" w:color="auto"/>
              <w:left w:val="nil"/>
              <w:bottom w:val="single" w:sz="4" w:space="0" w:color="auto"/>
              <w:right w:val="single" w:sz="4" w:space="0" w:color="auto"/>
            </w:tcBorders>
            <w:noWrap/>
            <w:hideMark/>
          </w:tcPr>
          <w:p w:rsidR="00552F5B" w:rsidRDefault="00552F5B">
            <w:pPr>
              <w:widowControl w:val="0"/>
              <w:spacing w:before="60" w:after="60" w:line="216" w:lineRule="auto"/>
              <w:jc w:val="center"/>
              <w:rPr>
                <w:bCs/>
                <w:sz w:val="28"/>
                <w:szCs w:val="28"/>
              </w:rPr>
            </w:pPr>
            <w:r>
              <w:rPr>
                <w:bCs/>
                <w:sz w:val="28"/>
                <w:szCs w:val="28"/>
              </w:rPr>
              <w:t>2</w:t>
            </w:r>
          </w:p>
        </w:tc>
        <w:tc>
          <w:tcPr>
            <w:tcW w:w="567" w:type="dxa"/>
            <w:tcBorders>
              <w:top w:val="single" w:sz="4" w:space="0" w:color="auto"/>
              <w:left w:val="nil"/>
              <w:bottom w:val="single" w:sz="4" w:space="0" w:color="auto"/>
              <w:right w:val="single" w:sz="4" w:space="0" w:color="auto"/>
            </w:tcBorders>
            <w:noWrap/>
            <w:hideMark/>
          </w:tcPr>
          <w:p w:rsidR="00552F5B" w:rsidRDefault="00552F5B">
            <w:pPr>
              <w:widowControl w:val="0"/>
              <w:spacing w:before="60" w:after="60" w:line="216" w:lineRule="auto"/>
              <w:jc w:val="center"/>
              <w:rPr>
                <w:bCs/>
                <w:sz w:val="28"/>
                <w:szCs w:val="28"/>
              </w:rPr>
            </w:pPr>
            <w:r>
              <w:rPr>
                <w:bCs/>
                <w:sz w:val="28"/>
                <w:szCs w:val="28"/>
              </w:rPr>
              <w:t>3</w:t>
            </w:r>
          </w:p>
        </w:tc>
        <w:tc>
          <w:tcPr>
            <w:tcW w:w="692" w:type="dxa"/>
            <w:tcBorders>
              <w:top w:val="single" w:sz="4" w:space="0" w:color="auto"/>
              <w:left w:val="nil"/>
              <w:bottom w:val="single" w:sz="4" w:space="0" w:color="auto"/>
              <w:right w:val="single" w:sz="4" w:space="0" w:color="auto"/>
            </w:tcBorders>
            <w:noWrap/>
            <w:hideMark/>
          </w:tcPr>
          <w:p w:rsidR="00552F5B" w:rsidRDefault="00552F5B">
            <w:pPr>
              <w:widowControl w:val="0"/>
              <w:spacing w:before="60" w:after="60" w:line="216" w:lineRule="auto"/>
              <w:jc w:val="center"/>
              <w:rPr>
                <w:bCs/>
                <w:sz w:val="28"/>
                <w:szCs w:val="28"/>
              </w:rPr>
            </w:pPr>
            <w:r>
              <w:rPr>
                <w:bCs/>
                <w:sz w:val="28"/>
                <w:szCs w:val="28"/>
              </w:rPr>
              <w:t>4</w:t>
            </w:r>
          </w:p>
        </w:tc>
        <w:tc>
          <w:tcPr>
            <w:tcW w:w="1718" w:type="dxa"/>
            <w:tcBorders>
              <w:top w:val="single" w:sz="4" w:space="0" w:color="auto"/>
              <w:left w:val="nil"/>
              <w:bottom w:val="single" w:sz="4" w:space="0" w:color="auto"/>
              <w:right w:val="single" w:sz="4" w:space="0" w:color="auto"/>
            </w:tcBorders>
            <w:noWrap/>
            <w:hideMark/>
          </w:tcPr>
          <w:p w:rsidR="00552F5B" w:rsidRDefault="00552F5B">
            <w:pPr>
              <w:widowControl w:val="0"/>
              <w:spacing w:before="60" w:after="60" w:line="216" w:lineRule="auto"/>
              <w:jc w:val="center"/>
              <w:rPr>
                <w:bCs/>
                <w:sz w:val="28"/>
                <w:szCs w:val="28"/>
              </w:rPr>
            </w:pPr>
            <w:r>
              <w:rPr>
                <w:bCs/>
                <w:sz w:val="28"/>
                <w:szCs w:val="28"/>
              </w:rPr>
              <w:t>5</w:t>
            </w:r>
          </w:p>
        </w:tc>
        <w:tc>
          <w:tcPr>
            <w:tcW w:w="709" w:type="dxa"/>
            <w:tcBorders>
              <w:top w:val="single" w:sz="4" w:space="0" w:color="auto"/>
              <w:left w:val="nil"/>
              <w:bottom w:val="single" w:sz="4" w:space="0" w:color="auto"/>
              <w:right w:val="single" w:sz="4" w:space="0" w:color="auto"/>
            </w:tcBorders>
            <w:noWrap/>
            <w:hideMark/>
          </w:tcPr>
          <w:p w:rsidR="00552F5B" w:rsidRDefault="00552F5B">
            <w:pPr>
              <w:widowControl w:val="0"/>
              <w:spacing w:before="60" w:after="60" w:line="216" w:lineRule="auto"/>
              <w:jc w:val="center"/>
              <w:rPr>
                <w:bCs/>
                <w:sz w:val="28"/>
                <w:szCs w:val="28"/>
              </w:rPr>
            </w:pPr>
            <w:r>
              <w:rPr>
                <w:bCs/>
                <w:sz w:val="28"/>
                <w:szCs w:val="28"/>
              </w:rPr>
              <w:t>6</w:t>
            </w:r>
          </w:p>
        </w:tc>
        <w:tc>
          <w:tcPr>
            <w:tcW w:w="1275" w:type="dxa"/>
            <w:tcBorders>
              <w:top w:val="single" w:sz="4" w:space="0" w:color="auto"/>
              <w:left w:val="nil"/>
              <w:bottom w:val="single" w:sz="4" w:space="0" w:color="auto"/>
              <w:right w:val="single" w:sz="4" w:space="0" w:color="auto"/>
            </w:tcBorders>
            <w:noWrap/>
            <w:hideMark/>
          </w:tcPr>
          <w:p w:rsidR="00552F5B" w:rsidRDefault="00552F5B">
            <w:pPr>
              <w:widowControl w:val="0"/>
              <w:spacing w:before="60" w:after="60" w:line="216" w:lineRule="auto"/>
              <w:jc w:val="center"/>
              <w:rPr>
                <w:bCs/>
                <w:sz w:val="28"/>
                <w:szCs w:val="28"/>
              </w:rPr>
            </w:pPr>
            <w:r>
              <w:rPr>
                <w:bCs/>
                <w:sz w:val="28"/>
                <w:szCs w:val="28"/>
              </w:rPr>
              <w:t>7</w:t>
            </w:r>
          </w:p>
        </w:tc>
      </w:tr>
      <w:tr w:rsidR="00552F5B" w:rsidTr="00552F5B">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552F5B" w:rsidRDefault="00552F5B">
            <w:pPr>
              <w:rPr>
                <w:sz w:val="28"/>
                <w:szCs w:val="28"/>
              </w:rPr>
            </w:pPr>
            <w:r>
              <w:rPr>
                <w:sz w:val="28"/>
                <w:szCs w:val="28"/>
              </w:rPr>
              <w:t>ВСЕГО</w:t>
            </w:r>
          </w:p>
        </w:tc>
        <w:tc>
          <w:tcPr>
            <w:tcW w:w="709"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 </w:t>
            </w:r>
          </w:p>
        </w:tc>
        <w:tc>
          <w:tcPr>
            <w:tcW w:w="567"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 </w:t>
            </w:r>
          </w:p>
        </w:tc>
        <w:tc>
          <w:tcPr>
            <w:tcW w:w="692"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 </w:t>
            </w:r>
          </w:p>
        </w:tc>
        <w:tc>
          <w:tcPr>
            <w:tcW w:w="1718"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 </w:t>
            </w:r>
          </w:p>
        </w:tc>
        <w:tc>
          <w:tcPr>
            <w:tcW w:w="709"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 </w:t>
            </w:r>
          </w:p>
        </w:tc>
        <w:tc>
          <w:tcPr>
            <w:tcW w:w="1275" w:type="dxa"/>
            <w:tcBorders>
              <w:top w:val="single" w:sz="4" w:space="0" w:color="auto"/>
              <w:left w:val="nil"/>
              <w:bottom w:val="single" w:sz="4" w:space="0" w:color="auto"/>
              <w:right w:val="single" w:sz="4" w:space="0" w:color="auto"/>
            </w:tcBorders>
            <w:noWrap/>
            <w:hideMark/>
          </w:tcPr>
          <w:p w:rsidR="00552F5B" w:rsidRDefault="00552F5B">
            <w:pPr>
              <w:jc w:val="right"/>
              <w:rPr>
                <w:sz w:val="28"/>
                <w:szCs w:val="28"/>
              </w:rPr>
            </w:pPr>
            <w:r>
              <w:rPr>
                <w:sz w:val="28"/>
                <w:szCs w:val="28"/>
              </w:rPr>
              <w:t>8167,4</w:t>
            </w:r>
          </w:p>
        </w:tc>
      </w:tr>
      <w:tr w:rsidR="00552F5B" w:rsidTr="00552F5B">
        <w:trPr>
          <w:cantSplit/>
          <w:trHeight w:val="483"/>
          <w:tblHeader/>
        </w:trPr>
        <w:tc>
          <w:tcPr>
            <w:tcW w:w="4077" w:type="dxa"/>
            <w:tcBorders>
              <w:top w:val="single" w:sz="4" w:space="0" w:color="auto"/>
              <w:left w:val="single" w:sz="4" w:space="0" w:color="auto"/>
              <w:bottom w:val="single" w:sz="4" w:space="0" w:color="auto"/>
              <w:right w:val="single" w:sz="4" w:space="0" w:color="auto"/>
            </w:tcBorders>
            <w:hideMark/>
          </w:tcPr>
          <w:p w:rsidR="00552F5B" w:rsidRDefault="00552F5B">
            <w:pPr>
              <w:rPr>
                <w:sz w:val="28"/>
                <w:szCs w:val="28"/>
              </w:rPr>
            </w:pPr>
            <w:r>
              <w:rPr>
                <w:sz w:val="28"/>
                <w:szCs w:val="28"/>
              </w:rPr>
              <w:t>Администрация Мещеряковского сельского поселения</w:t>
            </w:r>
          </w:p>
        </w:tc>
        <w:tc>
          <w:tcPr>
            <w:tcW w:w="709"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 </w:t>
            </w:r>
          </w:p>
        </w:tc>
        <w:tc>
          <w:tcPr>
            <w:tcW w:w="692"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 </w:t>
            </w:r>
          </w:p>
        </w:tc>
        <w:tc>
          <w:tcPr>
            <w:tcW w:w="1718"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 </w:t>
            </w:r>
          </w:p>
        </w:tc>
        <w:tc>
          <w:tcPr>
            <w:tcW w:w="709"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 </w:t>
            </w:r>
          </w:p>
        </w:tc>
        <w:tc>
          <w:tcPr>
            <w:tcW w:w="1275" w:type="dxa"/>
            <w:tcBorders>
              <w:top w:val="single" w:sz="4" w:space="0" w:color="auto"/>
              <w:left w:val="nil"/>
              <w:bottom w:val="single" w:sz="4" w:space="0" w:color="auto"/>
              <w:right w:val="single" w:sz="4" w:space="0" w:color="auto"/>
            </w:tcBorders>
            <w:noWrap/>
            <w:hideMark/>
          </w:tcPr>
          <w:p w:rsidR="00552F5B" w:rsidRDefault="00552F5B">
            <w:pPr>
              <w:jc w:val="right"/>
              <w:rPr>
                <w:sz w:val="28"/>
                <w:szCs w:val="28"/>
              </w:rPr>
            </w:pPr>
            <w:r>
              <w:rPr>
                <w:sz w:val="28"/>
                <w:szCs w:val="28"/>
              </w:rPr>
              <w:t>8167,4</w:t>
            </w:r>
          </w:p>
        </w:tc>
      </w:tr>
      <w:tr w:rsidR="00552F5B" w:rsidTr="00552F5B">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552F5B" w:rsidRDefault="00552F5B">
            <w:pPr>
              <w:rPr>
                <w:sz w:val="28"/>
                <w:szCs w:val="28"/>
              </w:rPr>
            </w:pPr>
            <w:r>
              <w:rPr>
                <w:sz w:val="28"/>
                <w:szCs w:val="28"/>
              </w:rP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01</w:t>
            </w:r>
          </w:p>
        </w:tc>
        <w:tc>
          <w:tcPr>
            <w:tcW w:w="692"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04</w:t>
            </w:r>
          </w:p>
        </w:tc>
        <w:tc>
          <w:tcPr>
            <w:tcW w:w="1718"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8910000110</w:t>
            </w:r>
          </w:p>
        </w:tc>
        <w:tc>
          <w:tcPr>
            <w:tcW w:w="709"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120</w:t>
            </w:r>
          </w:p>
        </w:tc>
        <w:tc>
          <w:tcPr>
            <w:tcW w:w="1275" w:type="dxa"/>
            <w:tcBorders>
              <w:top w:val="single" w:sz="4" w:space="0" w:color="auto"/>
              <w:left w:val="nil"/>
              <w:bottom w:val="single" w:sz="4" w:space="0" w:color="auto"/>
              <w:right w:val="single" w:sz="4" w:space="0" w:color="auto"/>
            </w:tcBorders>
            <w:noWrap/>
            <w:hideMark/>
          </w:tcPr>
          <w:p w:rsidR="00552F5B" w:rsidRDefault="00552F5B">
            <w:pPr>
              <w:jc w:val="right"/>
              <w:rPr>
                <w:sz w:val="28"/>
                <w:szCs w:val="28"/>
              </w:rPr>
            </w:pPr>
            <w:r>
              <w:rPr>
                <w:sz w:val="28"/>
                <w:szCs w:val="28"/>
              </w:rPr>
              <w:t>3036,3</w:t>
            </w:r>
          </w:p>
        </w:tc>
      </w:tr>
      <w:tr w:rsidR="00552F5B" w:rsidTr="00552F5B">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552F5B" w:rsidRDefault="00552F5B">
            <w:pPr>
              <w:rPr>
                <w:sz w:val="28"/>
                <w:szCs w:val="28"/>
              </w:rPr>
            </w:pPr>
            <w:r>
              <w:rPr>
                <w:sz w:val="28"/>
                <w:szCs w:val="28"/>
              </w:rPr>
              <w:t>Расходы на обеспечение функций Администрации Мещеряковского сельского поселения в рамках обеспечения деятельности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01</w:t>
            </w:r>
          </w:p>
        </w:tc>
        <w:tc>
          <w:tcPr>
            <w:tcW w:w="692"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04</w:t>
            </w:r>
          </w:p>
        </w:tc>
        <w:tc>
          <w:tcPr>
            <w:tcW w:w="1718"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8910000190</w:t>
            </w:r>
          </w:p>
        </w:tc>
        <w:tc>
          <w:tcPr>
            <w:tcW w:w="709"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240</w:t>
            </w:r>
          </w:p>
        </w:tc>
        <w:tc>
          <w:tcPr>
            <w:tcW w:w="1275" w:type="dxa"/>
            <w:tcBorders>
              <w:top w:val="single" w:sz="4" w:space="0" w:color="auto"/>
              <w:left w:val="nil"/>
              <w:bottom w:val="single" w:sz="4" w:space="0" w:color="auto"/>
              <w:right w:val="single" w:sz="4" w:space="0" w:color="auto"/>
            </w:tcBorders>
            <w:noWrap/>
            <w:hideMark/>
          </w:tcPr>
          <w:p w:rsidR="00552F5B" w:rsidRDefault="00552F5B">
            <w:pPr>
              <w:jc w:val="right"/>
              <w:rPr>
                <w:sz w:val="28"/>
                <w:szCs w:val="28"/>
              </w:rPr>
            </w:pPr>
            <w:r>
              <w:rPr>
                <w:sz w:val="28"/>
                <w:szCs w:val="28"/>
              </w:rPr>
              <w:t>498,4</w:t>
            </w:r>
          </w:p>
        </w:tc>
      </w:tr>
      <w:tr w:rsidR="00552F5B" w:rsidTr="00552F5B">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552F5B" w:rsidRDefault="00552F5B">
            <w:pPr>
              <w:rPr>
                <w:sz w:val="28"/>
                <w:szCs w:val="28"/>
              </w:rPr>
            </w:pPr>
            <w:r>
              <w:rPr>
                <w:sz w:val="28"/>
                <w:szCs w:val="28"/>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01</w:t>
            </w:r>
          </w:p>
        </w:tc>
        <w:tc>
          <w:tcPr>
            <w:tcW w:w="692"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04</w:t>
            </w:r>
          </w:p>
        </w:tc>
        <w:tc>
          <w:tcPr>
            <w:tcW w:w="1718"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8990072390</w:t>
            </w:r>
          </w:p>
        </w:tc>
        <w:tc>
          <w:tcPr>
            <w:tcW w:w="709"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240</w:t>
            </w:r>
          </w:p>
        </w:tc>
        <w:tc>
          <w:tcPr>
            <w:tcW w:w="1275" w:type="dxa"/>
            <w:tcBorders>
              <w:top w:val="single" w:sz="4" w:space="0" w:color="auto"/>
              <w:left w:val="nil"/>
              <w:bottom w:val="single" w:sz="4" w:space="0" w:color="auto"/>
              <w:right w:val="single" w:sz="4" w:space="0" w:color="auto"/>
            </w:tcBorders>
            <w:noWrap/>
            <w:hideMark/>
          </w:tcPr>
          <w:p w:rsidR="00552F5B" w:rsidRDefault="00552F5B">
            <w:pPr>
              <w:jc w:val="right"/>
              <w:rPr>
                <w:sz w:val="28"/>
                <w:szCs w:val="28"/>
              </w:rPr>
            </w:pPr>
            <w:r>
              <w:rPr>
                <w:sz w:val="28"/>
                <w:szCs w:val="28"/>
              </w:rPr>
              <w:t>0,2</w:t>
            </w:r>
          </w:p>
        </w:tc>
      </w:tr>
      <w:tr w:rsidR="00552F5B" w:rsidTr="00552F5B">
        <w:trPr>
          <w:cantSplit/>
          <w:trHeight w:val="20"/>
          <w:tblHeader/>
        </w:trPr>
        <w:tc>
          <w:tcPr>
            <w:tcW w:w="4077" w:type="dxa"/>
            <w:tcBorders>
              <w:top w:val="nil"/>
              <w:left w:val="single" w:sz="4" w:space="0" w:color="auto"/>
              <w:bottom w:val="single" w:sz="4" w:space="0" w:color="auto"/>
              <w:right w:val="single" w:sz="4" w:space="0" w:color="auto"/>
            </w:tcBorders>
            <w:hideMark/>
          </w:tcPr>
          <w:p w:rsidR="00552F5B" w:rsidRDefault="00552F5B">
            <w:pPr>
              <w:rPr>
                <w:sz w:val="28"/>
                <w:szCs w:val="28"/>
              </w:rPr>
            </w:pPr>
            <w:r>
              <w:rPr>
                <w:sz w:val="28"/>
                <w:szCs w:val="28"/>
              </w:rPr>
              <w:t>Мероприятия по антитеррористической защищённости объектов социальной сферы, в рамках подпрограммы «Профилактика экстремизма и терроризма в Мещеряковском сельском поселении» муниципальной программы Мещеряковского сельского поселения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01</w:t>
            </w:r>
          </w:p>
        </w:tc>
        <w:tc>
          <w:tcPr>
            <w:tcW w:w="692"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13</w:t>
            </w:r>
          </w:p>
        </w:tc>
        <w:tc>
          <w:tcPr>
            <w:tcW w:w="1718" w:type="dxa"/>
            <w:tcBorders>
              <w:top w:val="nil"/>
              <w:left w:val="nil"/>
              <w:bottom w:val="single" w:sz="4" w:space="0" w:color="auto"/>
              <w:right w:val="single" w:sz="4" w:space="0" w:color="auto"/>
            </w:tcBorders>
            <w:noWrap/>
            <w:hideMark/>
          </w:tcPr>
          <w:p w:rsidR="00552F5B" w:rsidRDefault="00552F5B">
            <w:pPr>
              <w:rPr>
                <w:sz w:val="28"/>
                <w:szCs w:val="28"/>
              </w:rPr>
            </w:pPr>
            <w:r>
              <w:rPr>
                <w:sz w:val="28"/>
                <w:szCs w:val="28"/>
              </w:rPr>
              <w:t>0220027080</w:t>
            </w:r>
          </w:p>
        </w:tc>
        <w:tc>
          <w:tcPr>
            <w:tcW w:w="709"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240</w:t>
            </w:r>
          </w:p>
        </w:tc>
        <w:tc>
          <w:tcPr>
            <w:tcW w:w="1275" w:type="dxa"/>
            <w:tcBorders>
              <w:top w:val="nil"/>
              <w:left w:val="nil"/>
              <w:bottom w:val="single" w:sz="4" w:space="0" w:color="auto"/>
              <w:right w:val="single" w:sz="4" w:space="0" w:color="auto"/>
            </w:tcBorders>
            <w:noWrap/>
            <w:hideMark/>
          </w:tcPr>
          <w:p w:rsidR="00552F5B" w:rsidRDefault="00552F5B">
            <w:pPr>
              <w:jc w:val="right"/>
              <w:rPr>
                <w:sz w:val="28"/>
                <w:szCs w:val="28"/>
              </w:rPr>
            </w:pPr>
            <w:r>
              <w:rPr>
                <w:sz w:val="28"/>
                <w:szCs w:val="28"/>
              </w:rPr>
              <w:t>5,0</w:t>
            </w:r>
          </w:p>
        </w:tc>
      </w:tr>
      <w:tr w:rsidR="00552F5B" w:rsidTr="00552F5B">
        <w:trPr>
          <w:cantSplit/>
          <w:trHeight w:val="20"/>
          <w:tblHeader/>
        </w:trPr>
        <w:tc>
          <w:tcPr>
            <w:tcW w:w="4077" w:type="dxa"/>
            <w:tcBorders>
              <w:top w:val="nil"/>
              <w:left w:val="single" w:sz="4" w:space="0" w:color="auto"/>
              <w:bottom w:val="single" w:sz="4" w:space="0" w:color="auto"/>
              <w:right w:val="single" w:sz="4" w:space="0" w:color="auto"/>
            </w:tcBorders>
            <w:hideMark/>
          </w:tcPr>
          <w:p w:rsidR="00552F5B" w:rsidRDefault="00552F5B">
            <w:pPr>
              <w:rPr>
                <w:sz w:val="28"/>
                <w:szCs w:val="28"/>
              </w:rPr>
            </w:pPr>
            <w:r>
              <w:rPr>
                <w:sz w:val="28"/>
                <w:szCs w:val="28"/>
              </w:rPr>
              <w:lastRenderedPageBreak/>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01</w:t>
            </w:r>
          </w:p>
        </w:tc>
        <w:tc>
          <w:tcPr>
            <w:tcW w:w="692"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13</w:t>
            </w:r>
          </w:p>
        </w:tc>
        <w:tc>
          <w:tcPr>
            <w:tcW w:w="1718"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0610027180</w:t>
            </w:r>
          </w:p>
        </w:tc>
        <w:tc>
          <w:tcPr>
            <w:tcW w:w="709"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240</w:t>
            </w:r>
          </w:p>
        </w:tc>
        <w:tc>
          <w:tcPr>
            <w:tcW w:w="1275" w:type="dxa"/>
            <w:tcBorders>
              <w:top w:val="nil"/>
              <w:left w:val="nil"/>
              <w:bottom w:val="single" w:sz="4" w:space="0" w:color="auto"/>
              <w:right w:val="single" w:sz="4" w:space="0" w:color="auto"/>
            </w:tcBorders>
            <w:noWrap/>
            <w:hideMark/>
          </w:tcPr>
          <w:p w:rsidR="00552F5B" w:rsidRDefault="00552F5B">
            <w:pPr>
              <w:jc w:val="right"/>
              <w:rPr>
                <w:sz w:val="28"/>
                <w:szCs w:val="28"/>
              </w:rPr>
            </w:pPr>
            <w:r>
              <w:rPr>
                <w:sz w:val="28"/>
                <w:szCs w:val="28"/>
              </w:rPr>
              <w:t>2,0</w:t>
            </w:r>
          </w:p>
        </w:tc>
      </w:tr>
      <w:tr w:rsidR="00552F5B" w:rsidTr="00552F5B">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552F5B" w:rsidRDefault="00552F5B">
            <w:pPr>
              <w:rPr>
                <w:sz w:val="28"/>
                <w:szCs w:val="28"/>
              </w:rPr>
            </w:pPr>
            <w:r>
              <w:rPr>
                <w:sz w:val="28"/>
                <w:szCs w:val="28"/>
              </w:rP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01</w:t>
            </w:r>
          </w:p>
        </w:tc>
        <w:tc>
          <w:tcPr>
            <w:tcW w:w="692"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13</w:t>
            </w:r>
          </w:p>
        </w:tc>
        <w:tc>
          <w:tcPr>
            <w:tcW w:w="1718"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0710027200</w:t>
            </w:r>
          </w:p>
        </w:tc>
        <w:tc>
          <w:tcPr>
            <w:tcW w:w="709"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240</w:t>
            </w:r>
          </w:p>
        </w:tc>
        <w:tc>
          <w:tcPr>
            <w:tcW w:w="1275" w:type="dxa"/>
            <w:tcBorders>
              <w:top w:val="single" w:sz="4" w:space="0" w:color="auto"/>
              <w:left w:val="nil"/>
              <w:bottom w:val="single" w:sz="4" w:space="0" w:color="auto"/>
              <w:right w:val="single" w:sz="4" w:space="0" w:color="auto"/>
            </w:tcBorders>
            <w:noWrap/>
            <w:hideMark/>
          </w:tcPr>
          <w:p w:rsidR="00552F5B" w:rsidRDefault="00552F5B">
            <w:pPr>
              <w:jc w:val="right"/>
              <w:rPr>
                <w:sz w:val="28"/>
                <w:szCs w:val="28"/>
              </w:rPr>
            </w:pPr>
            <w:r>
              <w:rPr>
                <w:sz w:val="28"/>
                <w:szCs w:val="28"/>
              </w:rPr>
              <w:t>18,0</w:t>
            </w:r>
          </w:p>
        </w:tc>
      </w:tr>
      <w:tr w:rsidR="00552F5B" w:rsidTr="00552F5B">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552F5B" w:rsidRDefault="00552F5B">
            <w:pPr>
              <w:rPr>
                <w:sz w:val="28"/>
                <w:szCs w:val="28"/>
              </w:rPr>
            </w:pPr>
            <w:r>
              <w:rPr>
                <w:sz w:val="28"/>
                <w:szCs w:val="28"/>
              </w:rPr>
              <w:lastRenderedPageBreak/>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01</w:t>
            </w:r>
          </w:p>
        </w:tc>
        <w:tc>
          <w:tcPr>
            <w:tcW w:w="692"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13</w:t>
            </w:r>
          </w:p>
        </w:tc>
        <w:tc>
          <w:tcPr>
            <w:tcW w:w="1718"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0710027210</w:t>
            </w:r>
          </w:p>
        </w:tc>
        <w:tc>
          <w:tcPr>
            <w:tcW w:w="709"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240</w:t>
            </w:r>
          </w:p>
        </w:tc>
        <w:tc>
          <w:tcPr>
            <w:tcW w:w="1275" w:type="dxa"/>
            <w:tcBorders>
              <w:top w:val="single" w:sz="4" w:space="0" w:color="auto"/>
              <w:left w:val="nil"/>
              <w:bottom w:val="single" w:sz="4" w:space="0" w:color="auto"/>
              <w:right w:val="single" w:sz="4" w:space="0" w:color="auto"/>
            </w:tcBorders>
            <w:noWrap/>
            <w:hideMark/>
          </w:tcPr>
          <w:p w:rsidR="00552F5B" w:rsidRDefault="00552F5B">
            <w:pPr>
              <w:jc w:val="right"/>
              <w:rPr>
                <w:sz w:val="28"/>
                <w:szCs w:val="28"/>
              </w:rPr>
            </w:pPr>
            <w:r>
              <w:rPr>
                <w:sz w:val="28"/>
                <w:szCs w:val="28"/>
              </w:rPr>
              <w:t>16,1</w:t>
            </w:r>
          </w:p>
        </w:tc>
      </w:tr>
      <w:tr w:rsidR="00552F5B" w:rsidTr="00552F5B">
        <w:trPr>
          <w:cantSplit/>
          <w:trHeight w:val="20"/>
          <w:tblHeader/>
        </w:trPr>
        <w:tc>
          <w:tcPr>
            <w:tcW w:w="4077" w:type="dxa"/>
            <w:tcBorders>
              <w:top w:val="nil"/>
              <w:left w:val="single" w:sz="4" w:space="0" w:color="auto"/>
              <w:bottom w:val="single" w:sz="4" w:space="0" w:color="auto"/>
              <w:right w:val="single" w:sz="4" w:space="0" w:color="auto"/>
            </w:tcBorders>
            <w:hideMark/>
          </w:tcPr>
          <w:p w:rsidR="00552F5B" w:rsidRDefault="00552F5B">
            <w:pPr>
              <w:rPr>
                <w:sz w:val="28"/>
                <w:szCs w:val="28"/>
              </w:rPr>
            </w:pPr>
            <w:r>
              <w:rPr>
                <w:sz w:val="28"/>
                <w:szCs w:val="28"/>
              </w:rP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01</w:t>
            </w:r>
          </w:p>
        </w:tc>
        <w:tc>
          <w:tcPr>
            <w:tcW w:w="692"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13</w:t>
            </w:r>
          </w:p>
        </w:tc>
        <w:tc>
          <w:tcPr>
            <w:tcW w:w="1718"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9990099990</w:t>
            </w:r>
          </w:p>
        </w:tc>
        <w:tc>
          <w:tcPr>
            <w:tcW w:w="709"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240</w:t>
            </w:r>
          </w:p>
        </w:tc>
        <w:tc>
          <w:tcPr>
            <w:tcW w:w="1275" w:type="dxa"/>
            <w:tcBorders>
              <w:top w:val="nil"/>
              <w:left w:val="nil"/>
              <w:bottom w:val="single" w:sz="4" w:space="0" w:color="auto"/>
              <w:right w:val="single" w:sz="4" w:space="0" w:color="auto"/>
            </w:tcBorders>
            <w:noWrap/>
            <w:hideMark/>
          </w:tcPr>
          <w:p w:rsidR="00552F5B" w:rsidRDefault="00552F5B">
            <w:pPr>
              <w:jc w:val="right"/>
              <w:rPr>
                <w:sz w:val="28"/>
                <w:szCs w:val="28"/>
              </w:rPr>
            </w:pPr>
            <w:r>
              <w:rPr>
                <w:sz w:val="28"/>
                <w:szCs w:val="28"/>
              </w:rPr>
              <w:t xml:space="preserve">119,7                                       </w:t>
            </w:r>
          </w:p>
        </w:tc>
      </w:tr>
      <w:tr w:rsidR="00552F5B" w:rsidTr="00552F5B">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552F5B" w:rsidRDefault="00552F5B">
            <w:pPr>
              <w:rPr>
                <w:sz w:val="28"/>
                <w:szCs w:val="28"/>
              </w:rPr>
            </w:pPr>
            <w:r>
              <w:rPr>
                <w:sz w:val="28"/>
                <w:szCs w:val="28"/>
              </w:rPr>
              <w:t>Реализация направления расходов в рамках непрограммных расходов органов местного самоуправления Мещеряковского сельского поселения в рамках непрограммных мероприятий Администрации Мещеряковского сельского поселения (Уплата налогов, сборов и иных платежей)</w:t>
            </w:r>
          </w:p>
        </w:tc>
        <w:tc>
          <w:tcPr>
            <w:tcW w:w="709"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01</w:t>
            </w:r>
          </w:p>
        </w:tc>
        <w:tc>
          <w:tcPr>
            <w:tcW w:w="692"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13</w:t>
            </w:r>
          </w:p>
        </w:tc>
        <w:tc>
          <w:tcPr>
            <w:tcW w:w="1718"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9990099990</w:t>
            </w:r>
          </w:p>
        </w:tc>
        <w:tc>
          <w:tcPr>
            <w:tcW w:w="709"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850</w:t>
            </w:r>
          </w:p>
        </w:tc>
        <w:tc>
          <w:tcPr>
            <w:tcW w:w="1275" w:type="dxa"/>
            <w:tcBorders>
              <w:top w:val="single" w:sz="4" w:space="0" w:color="auto"/>
              <w:left w:val="nil"/>
              <w:bottom w:val="single" w:sz="4" w:space="0" w:color="auto"/>
              <w:right w:val="single" w:sz="4" w:space="0" w:color="auto"/>
            </w:tcBorders>
            <w:noWrap/>
            <w:hideMark/>
          </w:tcPr>
          <w:p w:rsidR="00552F5B" w:rsidRDefault="00552F5B">
            <w:pPr>
              <w:jc w:val="right"/>
              <w:rPr>
                <w:sz w:val="28"/>
                <w:szCs w:val="28"/>
              </w:rPr>
            </w:pPr>
            <w:r>
              <w:rPr>
                <w:sz w:val="28"/>
                <w:szCs w:val="28"/>
              </w:rPr>
              <w:t>32,4</w:t>
            </w:r>
          </w:p>
        </w:tc>
      </w:tr>
      <w:tr w:rsidR="00552F5B" w:rsidTr="00552F5B">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552F5B" w:rsidRDefault="00552F5B">
            <w:pPr>
              <w:rPr>
                <w:sz w:val="28"/>
                <w:szCs w:val="28"/>
              </w:rPr>
            </w:pPr>
            <w:r>
              <w:rPr>
                <w:sz w:val="28"/>
                <w:szCs w:val="28"/>
              </w:rPr>
              <w:lastRenderedPageBreak/>
              <w:t>Расходы на осуществление первичного воинского учета на территориях, где отсутствуют военные комиссариаты в рамках непрограммных расходов Администрации Мещеряковского сельского поселения (Расходы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02</w:t>
            </w:r>
          </w:p>
        </w:tc>
        <w:tc>
          <w:tcPr>
            <w:tcW w:w="692"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03</w:t>
            </w:r>
          </w:p>
        </w:tc>
        <w:tc>
          <w:tcPr>
            <w:tcW w:w="1718" w:type="dxa"/>
            <w:tcBorders>
              <w:top w:val="single" w:sz="4" w:space="0" w:color="auto"/>
              <w:left w:val="nil"/>
              <w:bottom w:val="single" w:sz="4" w:space="0" w:color="auto"/>
              <w:right w:val="single" w:sz="4" w:space="0" w:color="auto"/>
            </w:tcBorders>
            <w:noWrap/>
            <w:hideMark/>
          </w:tcPr>
          <w:p w:rsidR="00552F5B" w:rsidRDefault="00552F5B">
            <w:pPr>
              <w:rPr>
                <w:sz w:val="28"/>
                <w:szCs w:val="28"/>
              </w:rPr>
            </w:pPr>
            <w:r>
              <w:rPr>
                <w:sz w:val="28"/>
                <w:szCs w:val="28"/>
              </w:rPr>
              <w:t xml:space="preserve">8990051180 </w:t>
            </w:r>
          </w:p>
        </w:tc>
        <w:tc>
          <w:tcPr>
            <w:tcW w:w="709"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120</w:t>
            </w:r>
          </w:p>
        </w:tc>
        <w:tc>
          <w:tcPr>
            <w:tcW w:w="1275" w:type="dxa"/>
            <w:tcBorders>
              <w:top w:val="single" w:sz="4" w:space="0" w:color="auto"/>
              <w:left w:val="nil"/>
              <w:bottom w:val="single" w:sz="4" w:space="0" w:color="auto"/>
              <w:right w:val="single" w:sz="4" w:space="0" w:color="auto"/>
            </w:tcBorders>
            <w:noWrap/>
            <w:hideMark/>
          </w:tcPr>
          <w:p w:rsidR="00552F5B" w:rsidRDefault="00552F5B">
            <w:pPr>
              <w:jc w:val="right"/>
              <w:rPr>
                <w:sz w:val="28"/>
                <w:szCs w:val="28"/>
              </w:rPr>
            </w:pPr>
            <w:r>
              <w:rPr>
                <w:sz w:val="28"/>
                <w:szCs w:val="28"/>
              </w:rPr>
              <w:t>69,3</w:t>
            </w:r>
          </w:p>
        </w:tc>
      </w:tr>
      <w:tr w:rsidR="00552F5B" w:rsidTr="00552F5B">
        <w:trPr>
          <w:cantSplit/>
          <w:trHeight w:val="20"/>
          <w:tblHeader/>
        </w:trPr>
        <w:tc>
          <w:tcPr>
            <w:tcW w:w="4077" w:type="dxa"/>
            <w:tcBorders>
              <w:top w:val="nil"/>
              <w:left w:val="single" w:sz="4" w:space="0" w:color="auto"/>
              <w:bottom w:val="single" w:sz="4" w:space="0" w:color="auto"/>
              <w:right w:val="single" w:sz="4" w:space="0" w:color="auto"/>
            </w:tcBorders>
          </w:tcPr>
          <w:p w:rsidR="00552F5B" w:rsidRDefault="00552F5B">
            <w:pPr>
              <w:rPr>
                <w:sz w:val="28"/>
                <w:szCs w:val="28"/>
              </w:rPr>
            </w:pPr>
            <w:r>
              <w:rPr>
                <w:sz w:val="28"/>
                <w:szCs w:val="28"/>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«Обеспечение пожарной безопасности» (Иные закупки товаров, работ и услуг для обеспечения государственных (муниципальных) нужд)</w:t>
            </w:r>
          </w:p>
          <w:p w:rsidR="00552F5B" w:rsidRDefault="00552F5B">
            <w:pPr>
              <w:rPr>
                <w:sz w:val="28"/>
                <w:szCs w:val="28"/>
              </w:rPr>
            </w:pPr>
          </w:p>
        </w:tc>
        <w:tc>
          <w:tcPr>
            <w:tcW w:w="709"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03</w:t>
            </w:r>
          </w:p>
        </w:tc>
        <w:tc>
          <w:tcPr>
            <w:tcW w:w="692"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14</w:t>
            </w:r>
          </w:p>
        </w:tc>
        <w:tc>
          <w:tcPr>
            <w:tcW w:w="1718"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0310027090</w:t>
            </w:r>
          </w:p>
        </w:tc>
        <w:tc>
          <w:tcPr>
            <w:tcW w:w="709"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240</w:t>
            </w:r>
          </w:p>
        </w:tc>
        <w:tc>
          <w:tcPr>
            <w:tcW w:w="1275" w:type="dxa"/>
            <w:tcBorders>
              <w:top w:val="nil"/>
              <w:left w:val="nil"/>
              <w:bottom w:val="single" w:sz="4" w:space="0" w:color="auto"/>
              <w:right w:val="single" w:sz="4" w:space="0" w:color="auto"/>
            </w:tcBorders>
            <w:noWrap/>
            <w:hideMark/>
          </w:tcPr>
          <w:p w:rsidR="00552F5B" w:rsidRDefault="00552F5B">
            <w:pPr>
              <w:jc w:val="right"/>
              <w:rPr>
                <w:sz w:val="28"/>
                <w:szCs w:val="28"/>
              </w:rPr>
            </w:pPr>
            <w:r>
              <w:rPr>
                <w:sz w:val="28"/>
                <w:szCs w:val="28"/>
              </w:rPr>
              <w:t>2,0</w:t>
            </w:r>
          </w:p>
        </w:tc>
      </w:tr>
      <w:tr w:rsidR="00552F5B" w:rsidTr="00552F5B">
        <w:trPr>
          <w:cantSplit/>
          <w:trHeight w:val="20"/>
          <w:tblHeader/>
        </w:trPr>
        <w:tc>
          <w:tcPr>
            <w:tcW w:w="4077" w:type="dxa"/>
            <w:tcBorders>
              <w:top w:val="nil"/>
              <w:left w:val="single" w:sz="4" w:space="0" w:color="auto"/>
              <w:bottom w:val="single" w:sz="4" w:space="0" w:color="auto"/>
              <w:right w:val="single" w:sz="4" w:space="0" w:color="auto"/>
            </w:tcBorders>
            <w:hideMark/>
          </w:tcPr>
          <w:p w:rsidR="00552F5B" w:rsidRDefault="00552F5B">
            <w:pPr>
              <w:rPr>
                <w:sz w:val="28"/>
                <w:szCs w:val="28"/>
              </w:rPr>
            </w:pPr>
            <w:r>
              <w:rPr>
                <w:sz w:val="28"/>
                <w:szCs w:val="28"/>
              </w:rPr>
              <w:t xml:space="preserve">                                                                                                                                                                                                                                                                                                                                                                                                                                                                                                                                                                                                        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04</w:t>
            </w:r>
          </w:p>
        </w:tc>
        <w:tc>
          <w:tcPr>
            <w:tcW w:w="692"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09</w:t>
            </w:r>
          </w:p>
        </w:tc>
        <w:tc>
          <w:tcPr>
            <w:tcW w:w="1718"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0510027120</w:t>
            </w:r>
          </w:p>
        </w:tc>
        <w:tc>
          <w:tcPr>
            <w:tcW w:w="709"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240</w:t>
            </w:r>
          </w:p>
        </w:tc>
        <w:tc>
          <w:tcPr>
            <w:tcW w:w="1275" w:type="dxa"/>
            <w:tcBorders>
              <w:top w:val="nil"/>
              <w:left w:val="nil"/>
              <w:bottom w:val="single" w:sz="4" w:space="0" w:color="auto"/>
              <w:right w:val="single" w:sz="4" w:space="0" w:color="auto"/>
            </w:tcBorders>
            <w:noWrap/>
            <w:hideMark/>
          </w:tcPr>
          <w:p w:rsidR="00552F5B" w:rsidRDefault="00552F5B">
            <w:pPr>
              <w:jc w:val="right"/>
              <w:rPr>
                <w:color w:val="000000"/>
                <w:sz w:val="28"/>
                <w:szCs w:val="28"/>
              </w:rPr>
            </w:pPr>
            <w:r>
              <w:rPr>
                <w:color w:val="000000"/>
                <w:sz w:val="28"/>
                <w:szCs w:val="28"/>
              </w:rPr>
              <w:t>637,3</w:t>
            </w:r>
          </w:p>
        </w:tc>
      </w:tr>
      <w:tr w:rsidR="00552F5B" w:rsidTr="00552F5B">
        <w:trPr>
          <w:cantSplit/>
          <w:trHeight w:val="20"/>
          <w:tblHeader/>
        </w:trPr>
        <w:tc>
          <w:tcPr>
            <w:tcW w:w="4077" w:type="dxa"/>
            <w:tcBorders>
              <w:top w:val="nil"/>
              <w:left w:val="single" w:sz="4" w:space="0" w:color="auto"/>
              <w:bottom w:val="single" w:sz="4" w:space="0" w:color="auto"/>
              <w:right w:val="single" w:sz="4" w:space="0" w:color="auto"/>
            </w:tcBorders>
            <w:hideMark/>
          </w:tcPr>
          <w:p w:rsidR="00552F5B" w:rsidRDefault="00552F5B">
            <w:pPr>
              <w:autoSpaceDE w:val="0"/>
              <w:autoSpaceDN w:val="0"/>
              <w:adjustRightInd w:val="0"/>
              <w:rPr>
                <w:color w:val="000000"/>
                <w:sz w:val="28"/>
                <w:szCs w:val="28"/>
              </w:rPr>
            </w:pPr>
            <w:r>
              <w:rPr>
                <w:sz w:val="28"/>
                <w:szCs w:val="28"/>
              </w:rPr>
              <w:lastRenderedPageBreak/>
              <w:t>Расходы на предоставление иных межбюджетных трансфертов бюджету Верхнедонского района по соглашениям на увеличение бюджетных ассигнований дорожного фонда Верхнедонского района, направленных на решение вопросов дорожной деятельности на территории Мещеряковского сельского поселения (Иные межбюджетные трансферты)</w:t>
            </w:r>
          </w:p>
        </w:tc>
        <w:tc>
          <w:tcPr>
            <w:tcW w:w="709"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04</w:t>
            </w:r>
          </w:p>
        </w:tc>
        <w:tc>
          <w:tcPr>
            <w:tcW w:w="692"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09</w:t>
            </w:r>
          </w:p>
        </w:tc>
        <w:tc>
          <w:tcPr>
            <w:tcW w:w="1718"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0510085020</w:t>
            </w:r>
          </w:p>
        </w:tc>
        <w:tc>
          <w:tcPr>
            <w:tcW w:w="709"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540</w:t>
            </w:r>
          </w:p>
        </w:tc>
        <w:tc>
          <w:tcPr>
            <w:tcW w:w="1275" w:type="dxa"/>
            <w:tcBorders>
              <w:top w:val="nil"/>
              <w:left w:val="nil"/>
              <w:bottom w:val="single" w:sz="4" w:space="0" w:color="auto"/>
              <w:right w:val="single" w:sz="4" w:space="0" w:color="auto"/>
            </w:tcBorders>
            <w:noWrap/>
            <w:hideMark/>
          </w:tcPr>
          <w:p w:rsidR="00552F5B" w:rsidRDefault="00552F5B">
            <w:pPr>
              <w:jc w:val="right"/>
              <w:rPr>
                <w:sz w:val="28"/>
                <w:szCs w:val="28"/>
              </w:rPr>
            </w:pPr>
            <w:r>
              <w:rPr>
                <w:sz w:val="28"/>
                <w:szCs w:val="28"/>
              </w:rPr>
              <w:t>323,3</w:t>
            </w:r>
          </w:p>
        </w:tc>
      </w:tr>
      <w:tr w:rsidR="00552F5B" w:rsidTr="00552F5B">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552F5B" w:rsidRDefault="00552F5B">
            <w:pPr>
              <w:rPr>
                <w:sz w:val="28"/>
                <w:szCs w:val="28"/>
              </w:rPr>
            </w:pPr>
            <w:r>
              <w:rPr>
                <w:sz w:val="28"/>
                <w:szCs w:val="28"/>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04</w:t>
            </w:r>
          </w:p>
        </w:tc>
        <w:tc>
          <w:tcPr>
            <w:tcW w:w="692"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12</w:t>
            </w:r>
          </w:p>
        </w:tc>
        <w:tc>
          <w:tcPr>
            <w:tcW w:w="1718"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t>9990027230</w:t>
            </w:r>
          </w:p>
        </w:tc>
        <w:tc>
          <w:tcPr>
            <w:tcW w:w="709"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240</w:t>
            </w:r>
          </w:p>
        </w:tc>
        <w:tc>
          <w:tcPr>
            <w:tcW w:w="1275" w:type="dxa"/>
            <w:tcBorders>
              <w:top w:val="single" w:sz="4" w:space="0" w:color="auto"/>
              <w:left w:val="nil"/>
              <w:bottom w:val="single" w:sz="4" w:space="0" w:color="auto"/>
              <w:right w:val="single" w:sz="4" w:space="0" w:color="auto"/>
            </w:tcBorders>
            <w:noWrap/>
            <w:hideMark/>
          </w:tcPr>
          <w:p w:rsidR="00552F5B" w:rsidRDefault="00552F5B">
            <w:pPr>
              <w:jc w:val="right"/>
              <w:rPr>
                <w:sz w:val="28"/>
                <w:szCs w:val="28"/>
              </w:rPr>
            </w:pPr>
            <w:r>
              <w:rPr>
                <w:sz w:val="28"/>
                <w:szCs w:val="28"/>
              </w:rPr>
              <w:t>20,0</w:t>
            </w:r>
          </w:p>
        </w:tc>
      </w:tr>
      <w:tr w:rsidR="00552F5B" w:rsidTr="00552F5B">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552F5B" w:rsidRDefault="00552F5B">
            <w:pPr>
              <w:rPr>
                <w:sz w:val="28"/>
                <w:szCs w:val="28"/>
              </w:rPr>
            </w:pPr>
            <w:r>
              <w:rPr>
                <w:sz w:val="28"/>
                <w:szCs w:val="28"/>
              </w:rPr>
              <w:t>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05</w:t>
            </w:r>
          </w:p>
        </w:tc>
        <w:tc>
          <w:tcPr>
            <w:tcW w:w="692"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03</w:t>
            </w:r>
          </w:p>
        </w:tc>
        <w:tc>
          <w:tcPr>
            <w:tcW w:w="1718"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0120027030</w:t>
            </w:r>
          </w:p>
        </w:tc>
        <w:tc>
          <w:tcPr>
            <w:tcW w:w="709"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240</w:t>
            </w:r>
          </w:p>
        </w:tc>
        <w:tc>
          <w:tcPr>
            <w:tcW w:w="1275" w:type="dxa"/>
            <w:tcBorders>
              <w:top w:val="single" w:sz="4" w:space="0" w:color="auto"/>
              <w:left w:val="nil"/>
              <w:bottom w:val="single" w:sz="4" w:space="0" w:color="auto"/>
              <w:right w:val="single" w:sz="4" w:space="0" w:color="auto"/>
            </w:tcBorders>
            <w:noWrap/>
            <w:hideMark/>
          </w:tcPr>
          <w:p w:rsidR="00552F5B" w:rsidRDefault="00552F5B">
            <w:pPr>
              <w:jc w:val="right"/>
              <w:rPr>
                <w:sz w:val="28"/>
                <w:szCs w:val="28"/>
              </w:rPr>
            </w:pPr>
            <w:r>
              <w:rPr>
                <w:sz w:val="28"/>
                <w:szCs w:val="28"/>
              </w:rPr>
              <w:t>231,2</w:t>
            </w:r>
          </w:p>
        </w:tc>
      </w:tr>
      <w:tr w:rsidR="00552F5B" w:rsidTr="00552F5B">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552F5B" w:rsidRDefault="00552F5B">
            <w:pPr>
              <w:rPr>
                <w:sz w:val="28"/>
                <w:szCs w:val="28"/>
              </w:rPr>
            </w:pPr>
            <w:r>
              <w:rPr>
                <w:sz w:val="28"/>
                <w:szCs w:val="28"/>
              </w:rPr>
              <w:lastRenderedPageBreak/>
              <w:t>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05</w:t>
            </w:r>
          </w:p>
        </w:tc>
        <w:tc>
          <w:tcPr>
            <w:tcW w:w="692"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03</w:t>
            </w:r>
          </w:p>
        </w:tc>
        <w:tc>
          <w:tcPr>
            <w:tcW w:w="1718"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0120027040</w:t>
            </w:r>
          </w:p>
        </w:tc>
        <w:tc>
          <w:tcPr>
            <w:tcW w:w="709"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240</w:t>
            </w:r>
          </w:p>
        </w:tc>
        <w:tc>
          <w:tcPr>
            <w:tcW w:w="1275" w:type="dxa"/>
            <w:tcBorders>
              <w:top w:val="single" w:sz="4" w:space="0" w:color="auto"/>
              <w:left w:val="nil"/>
              <w:bottom w:val="single" w:sz="4" w:space="0" w:color="auto"/>
              <w:right w:val="single" w:sz="4" w:space="0" w:color="auto"/>
            </w:tcBorders>
            <w:noWrap/>
            <w:hideMark/>
          </w:tcPr>
          <w:p w:rsidR="00552F5B" w:rsidRDefault="00552F5B">
            <w:pPr>
              <w:jc w:val="right"/>
              <w:rPr>
                <w:sz w:val="28"/>
                <w:szCs w:val="28"/>
              </w:rPr>
            </w:pPr>
            <w:r>
              <w:rPr>
                <w:sz w:val="28"/>
                <w:szCs w:val="28"/>
              </w:rPr>
              <w:t>31,3</w:t>
            </w:r>
          </w:p>
        </w:tc>
      </w:tr>
      <w:tr w:rsidR="00552F5B" w:rsidTr="00552F5B">
        <w:trPr>
          <w:cantSplit/>
          <w:trHeight w:val="20"/>
          <w:tblHeader/>
        </w:trPr>
        <w:tc>
          <w:tcPr>
            <w:tcW w:w="4077" w:type="dxa"/>
            <w:tcBorders>
              <w:top w:val="single" w:sz="4" w:space="0" w:color="auto"/>
              <w:left w:val="single" w:sz="4" w:space="0" w:color="auto"/>
              <w:bottom w:val="single" w:sz="4" w:space="0" w:color="auto"/>
              <w:right w:val="single" w:sz="4" w:space="0" w:color="auto"/>
            </w:tcBorders>
            <w:hideMark/>
          </w:tcPr>
          <w:p w:rsidR="00552F5B" w:rsidRDefault="00552F5B">
            <w:pPr>
              <w:rPr>
                <w:sz w:val="28"/>
                <w:szCs w:val="28"/>
              </w:rPr>
            </w:pPr>
            <w:r>
              <w:rPr>
                <w:sz w:val="28"/>
                <w:szCs w:val="28"/>
              </w:rPr>
              <w:t>Содержание мест захоронения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951</w:t>
            </w:r>
          </w:p>
        </w:tc>
        <w:tc>
          <w:tcPr>
            <w:tcW w:w="567"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05</w:t>
            </w:r>
          </w:p>
        </w:tc>
        <w:tc>
          <w:tcPr>
            <w:tcW w:w="692"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03</w:t>
            </w:r>
          </w:p>
        </w:tc>
        <w:tc>
          <w:tcPr>
            <w:tcW w:w="1718"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0120027050</w:t>
            </w:r>
          </w:p>
        </w:tc>
        <w:tc>
          <w:tcPr>
            <w:tcW w:w="709" w:type="dxa"/>
            <w:tcBorders>
              <w:top w:val="single" w:sz="4" w:space="0" w:color="auto"/>
              <w:left w:val="nil"/>
              <w:bottom w:val="single" w:sz="4" w:space="0" w:color="auto"/>
              <w:right w:val="single" w:sz="4" w:space="0" w:color="auto"/>
            </w:tcBorders>
            <w:noWrap/>
            <w:hideMark/>
          </w:tcPr>
          <w:p w:rsidR="00552F5B" w:rsidRDefault="00552F5B">
            <w:pPr>
              <w:jc w:val="center"/>
              <w:rPr>
                <w:sz w:val="28"/>
                <w:szCs w:val="28"/>
              </w:rPr>
            </w:pPr>
            <w:r>
              <w:rPr>
                <w:sz w:val="28"/>
                <w:szCs w:val="28"/>
              </w:rPr>
              <w:t>240</w:t>
            </w:r>
          </w:p>
        </w:tc>
        <w:tc>
          <w:tcPr>
            <w:tcW w:w="1275" w:type="dxa"/>
            <w:tcBorders>
              <w:top w:val="single" w:sz="4" w:space="0" w:color="auto"/>
              <w:left w:val="nil"/>
              <w:bottom w:val="single" w:sz="4" w:space="0" w:color="auto"/>
              <w:right w:val="single" w:sz="4" w:space="0" w:color="auto"/>
            </w:tcBorders>
            <w:noWrap/>
            <w:hideMark/>
          </w:tcPr>
          <w:p w:rsidR="00552F5B" w:rsidRDefault="00552F5B">
            <w:pPr>
              <w:jc w:val="right"/>
              <w:rPr>
                <w:sz w:val="28"/>
                <w:szCs w:val="28"/>
              </w:rPr>
            </w:pPr>
            <w:r>
              <w:rPr>
                <w:sz w:val="28"/>
                <w:szCs w:val="28"/>
              </w:rPr>
              <w:t>13,3</w:t>
            </w:r>
          </w:p>
        </w:tc>
      </w:tr>
      <w:tr w:rsidR="00552F5B" w:rsidTr="00552F5B">
        <w:trPr>
          <w:cantSplit/>
          <w:trHeight w:val="20"/>
          <w:tblHeader/>
        </w:trPr>
        <w:tc>
          <w:tcPr>
            <w:tcW w:w="4077" w:type="dxa"/>
            <w:tcBorders>
              <w:top w:val="nil"/>
              <w:left w:val="single" w:sz="4" w:space="0" w:color="auto"/>
              <w:bottom w:val="single" w:sz="4" w:space="0" w:color="auto"/>
              <w:right w:val="single" w:sz="4" w:space="0" w:color="auto"/>
            </w:tcBorders>
            <w:hideMark/>
          </w:tcPr>
          <w:p w:rsidR="00552F5B" w:rsidRDefault="00552F5B">
            <w:pPr>
              <w:rPr>
                <w:sz w:val="28"/>
                <w:szCs w:val="28"/>
              </w:rPr>
            </w:pPr>
            <w:r>
              <w:rPr>
                <w:sz w:val="28"/>
                <w:szCs w:val="28"/>
              </w:rPr>
              <w:t xml:space="preserve">Прочие расходы по ремонту памятников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05</w:t>
            </w:r>
          </w:p>
        </w:tc>
        <w:tc>
          <w:tcPr>
            <w:tcW w:w="692"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03</w:t>
            </w:r>
          </w:p>
        </w:tc>
        <w:tc>
          <w:tcPr>
            <w:tcW w:w="1718"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0120027300</w:t>
            </w:r>
          </w:p>
        </w:tc>
        <w:tc>
          <w:tcPr>
            <w:tcW w:w="709"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240</w:t>
            </w:r>
          </w:p>
        </w:tc>
        <w:tc>
          <w:tcPr>
            <w:tcW w:w="1275" w:type="dxa"/>
            <w:tcBorders>
              <w:top w:val="nil"/>
              <w:left w:val="nil"/>
              <w:bottom w:val="single" w:sz="4" w:space="0" w:color="auto"/>
              <w:right w:val="single" w:sz="4" w:space="0" w:color="auto"/>
            </w:tcBorders>
            <w:noWrap/>
            <w:hideMark/>
          </w:tcPr>
          <w:p w:rsidR="00552F5B" w:rsidRDefault="00552F5B">
            <w:pPr>
              <w:jc w:val="right"/>
              <w:rPr>
                <w:sz w:val="28"/>
                <w:szCs w:val="28"/>
              </w:rPr>
            </w:pPr>
            <w:r>
              <w:rPr>
                <w:sz w:val="28"/>
                <w:szCs w:val="28"/>
              </w:rPr>
              <w:t>250,1</w:t>
            </w:r>
          </w:p>
        </w:tc>
      </w:tr>
      <w:tr w:rsidR="00552F5B" w:rsidTr="00552F5B">
        <w:trPr>
          <w:cantSplit/>
          <w:trHeight w:val="20"/>
          <w:tblHeader/>
        </w:trPr>
        <w:tc>
          <w:tcPr>
            <w:tcW w:w="4077" w:type="dxa"/>
            <w:tcBorders>
              <w:top w:val="nil"/>
              <w:left w:val="single" w:sz="4" w:space="0" w:color="auto"/>
              <w:bottom w:val="single" w:sz="4" w:space="0" w:color="auto"/>
              <w:right w:val="single" w:sz="4" w:space="0" w:color="auto"/>
            </w:tcBorders>
            <w:hideMark/>
          </w:tcPr>
          <w:p w:rsidR="00552F5B" w:rsidRDefault="00552F5B">
            <w:pPr>
              <w:jc w:val="both"/>
              <w:rPr>
                <w:sz w:val="28"/>
                <w:szCs w:val="28"/>
              </w:rPr>
            </w:pPr>
            <w:r>
              <w:rPr>
                <w:sz w:val="28"/>
                <w:szCs w:val="28"/>
              </w:rPr>
              <w:lastRenderedPageBreak/>
              <w:t xml:space="preserve">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07</w:t>
            </w:r>
          </w:p>
        </w:tc>
        <w:tc>
          <w:tcPr>
            <w:tcW w:w="692"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05</w:t>
            </w:r>
          </w:p>
        </w:tc>
        <w:tc>
          <w:tcPr>
            <w:tcW w:w="1718"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0110027190</w:t>
            </w:r>
          </w:p>
        </w:tc>
        <w:tc>
          <w:tcPr>
            <w:tcW w:w="709"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240</w:t>
            </w:r>
          </w:p>
        </w:tc>
        <w:tc>
          <w:tcPr>
            <w:tcW w:w="1275" w:type="dxa"/>
            <w:tcBorders>
              <w:top w:val="nil"/>
              <w:left w:val="nil"/>
              <w:bottom w:val="single" w:sz="4" w:space="0" w:color="auto"/>
              <w:right w:val="single" w:sz="4" w:space="0" w:color="auto"/>
            </w:tcBorders>
            <w:noWrap/>
            <w:hideMark/>
          </w:tcPr>
          <w:p w:rsidR="00552F5B" w:rsidRDefault="00552F5B">
            <w:pPr>
              <w:jc w:val="right"/>
              <w:rPr>
                <w:sz w:val="28"/>
                <w:szCs w:val="28"/>
              </w:rPr>
            </w:pPr>
            <w:r>
              <w:rPr>
                <w:sz w:val="28"/>
                <w:szCs w:val="28"/>
              </w:rPr>
              <w:t>12,5</w:t>
            </w:r>
          </w:p>
        </w:tc>
      </w:tr>
      <w:tr w:rsidR="00552F5B" w:rsidTr="00552F5B">
        <w:trPr>
          <w:cantSplit/>
          <w:trHeight w:val="20"/>
          <w:tblHeader/>
        </w:trPr>
        <w:tc>
          <w:tcPr>
            <w:tcW w:w="4077" w:type="dxa"/>
            <w:tcBorders>
              <w:top w:val="nil"/>
              <w:left w:val="single" w:sz="4" w:space="0" w:color="auto"/>
              <w:bottom w:val="single" w:sz="4" w:space="0" w:color="auto"/>
              <w:right w:val="single" w:sz="4" w:space="0" w:color="auto"/>
            </w:tcBorders>
            <w:hideMark/>
          </w:tcPr>
          <w:p w:rsidR="00552F5B" w:rsidRDefault="00552F5B">
            <w:pPr>
              <w:rPr>
                <w:color w:val="000000"/>
                <w:sz w:val="28"/>
                <w:szCs w:val="28"/>
              </w:rPr>
            </w:pPr>
            <w:r>
              <w:rPr>
                <w:sz w:val="28"/>
                <w:szCs w:val="28"/>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709"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08</w:t>
            </w:r>
          </w:p>
        </w:tc>
        <w:tc>
          <w:tcPr>
            <w:tcW w:w="692"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01</w:t>
            </w:r>
          </w:p>
        </w:tc>
        <w:tc>
          <w:tcPr>
            <w:tcW w:w="1718"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0410085010</w:t>
            </w:r>
          </w:p>
        </w:tc>
        <w:tc>
          <w:tcPr>
            <w:tcW w:w="709"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540</w:t>
            </w:r>
          </w:p>
        </w:tc>
        <w:tc>
          <w:tcPr>
            <w:tcW w:w="1275" w:type="dxa"/>
            <w:tcBorders>
              <w:top w:val="nil"/>
              <w:left w:val="nil"/>
              <w:bottom w:val="single" w:sz="4" w:space="0" w:color="auto"/>
              <w:right w:val="single" w:sz="4" w:space="0" w:color="auto"/>
            </w:tcBorders>
            <w:noWrap/>
            <w:hideMark/>
          </w:tcPr>
          <w:p w:rsidR="00552F5B" w:rsidRDefault="00552F5B">
            <w:pPr>
              <w:jc w:val="right"/>
              <w:rPr>
                <w:sz w:val="28"/>
                <w:szCs w:val="28"/>
              </w:rPr>
            </w:pPr>
            <w:r>
              <w:rPr>
                <w:sz w:val="28"/>
                <w:szCs w:val="28"/>
              </w:rPr>
              <w:t>2197,7</w:t>
            </w:r>
          </w:p>
        </w:tc>
      </w:tr>
      <w:tr w:rsidR="00552F5B" w:rsidTr="00552F5B">
        <w:trPr>
          <w:cantSplit/>
          <w:trHeight w:val="20"/>
          <w:tblHeader/>
        </w:trPr>
        <w:tc>
          <w:tcPr>
            <w:tcW w:w="4077" w:type="dxa"/>
            <w:tcBorders>
              <w:top w:val="nil"/>
              <w:left w:val="single" w:sz="4" w:space="0" w:color="auto"/>
              <w:bottom w:val="single" w:sz="4" w:space="0" w:color="auto"/>
              <w:right w:val="single" w:sz="4" w:space="0" w:color="auto"/>
            </w:tcBorders>
            <w:hideMark/>
          </w:tcPr>
          <w:p w:rsidR="00552F5B" w:rsidRDefault="00552F5B">
            <w:pPr>
              <w:rPr>
                <w:sz w:val="28"/>
                <w:szCs w:val="28"/>
              </w:rPr>
            </w:pPr>
            <w:r>
              <w:rPr>
                <w:sz w:val="28"/>
                <w:szCs w:val="28"/>
              </w:rPr>
              <w:t>Расходы на повышение заработной платы работникам муниципальных учреждений культуры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709"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08</w:t>
            </w:r>
          </w:p>
        </w:tc>
        <w:tc>
          <w:tcPr>
            <w:tcW w:w="692"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01</w:t>
            </w:r>
          </w:p>
        </w:tc>
        <w:tc>
          <w:tcPr>
            <w:tcW w:w="1718" w:type="dxa"/>
            <w:tcBorders>
              <w:top w:val="nil"/>
              <w:left w:val="nil"/>
              <w:bottom w:val="single" w:sz="4" w:space="0" w:color="auto"/>
              <w:right w:val="single" w:sz="4" w:space="0" w:color="auto"/>
            </w:tcBorders>
            <w:noWrap/>
            <w:hideMark/>
          </w:tcPr>
          <w:p w:rsidR="00552F5B" w:rsidRDefault="00552F5B">
            <w:pPr>
              <w:rPr>
                <w:sz w:val="28"/>
                <w:szCs w:val="28"/>
                <w:lang w:val="en-US"/>
              </w:rPr>
            </w:pPr>
            <w:r>
              <w:rPr>
                <w:sz w:val="28"/>
                <w:szCs w:val="28"/>
              </w:rPr>
              <w:t xml:space="preserve">04100 </w:t>
            </w:r>
            <w:r>
              <w:rPr>
                <w:sz w:val="28"/>
                <w:szCs w:val="28"/>
                <w:lang w:val="en-US"/>
              </w:rPr>
              <w:t>S3850</w:t>
            </w:r>
          </w:p>
        </w:tc>
        <w:tc>
          <w:tcPr>
            <w:tcW w:w="709"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540</w:t>
            </w:r>
          </w:p>
        </w:tc>
        <w:tc>
          <w:tcPr>
            <w:tcW w:w="1275" w:type="dxa"/>
            <w:tcBorders>
              <w:top w:val="nil"/>
              <w:left w:val="nil"/>
              <w:bottom w:val="single" w:sz="4" w:space="0" w:color="auto"/>
              <w:right w:val="single" w:sz="4" w:space="0" w:color="auto"/>
            </w:tcBorders>
            <w:noWrap/>
            <w:hideMark/>
          </w:tcPr>
          <w:p w:rsidR="00552F5B" w:rsidRDefault="00552F5B">
            <w:pPr>
              <w:jc w:val="right"/>
              <w:rPr>
                <w:sz w:val="28"/>
                <w:szCs w:val="28"/>
              </w:rPr>
            </w:pPr>
            <w:r>
              <w:rPr>
                <w:sz w:val="28"/>
                <w:szCs w:val="28"/>
              </w:rPr>
              <w:t>480,6</w:t>
            </w:r>
          </w:p>
        </w:tc>
      </w:tr>
      <w:tr w:rsidR="00552F5B" w:rsidTr="00552F5B">
        <w:trPr>
          <w:cantSplit/>
          <w:trHeight w:val="20"/>
          <w:tblHeader/>
        </w:trPr>
        <w:tc>
          <w:tcPr>
            <w:tcW w:w="4077" w:type="dxa"/>
            <w:tcBorders>
              <w:top w:val="nil"/>
              <w:left w:val="single" w:sz="4" w:space="0" w:color="auto"/>
              <w:bottom w:val="single" w:sz="4" w:space="0" w:color="auto"/>
              <w:right w:val="single" w:sz="4" w:space="0" w:color="auto"/>
            </w:tcBorders>
            <w:hideMark/>
          </w:tcPr>
          <w:p w:rsidR="00552F5B" w:rsidRDefault="00552F5B">
            <w:pPr>
              <w:rPr>
                <w:sz w:val="28"/>
                <w:szCs w:val="28"/>
              </w:rPr>
            </w:pPr>
            <w:r>
              <w:rPr>
                <w:sz w:val="28"/>
                <w:szCs w:val="28"/>
              </w:rPr>
              <w:lastRenderedPageBreak/>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08</w:t>
            </w:r>
          </w:p>
        </w:tc>
        <w:tc>
          <w:tcPr>
            <w:tcW w:w="692"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01</w:t>
            </w:r>
          </w:p>
        </w:tc>
        <w:tc>
          <w:tcPr>
            <w:tcW w:w="1718"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9990099990</w:t>
            </w:r>
          </w:p>
        </w:tc>
        <w:tc>
          <w:tcPr>
            <w:tcW w:w="709"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240</w:t>
            </w:r>
          </w:p>
        </w:tc>
        <w:tc>
          <w:tcPr>
            <w:tcW w:w="1275" w:type="dxa"/>
            <w:tcBorders>
              <w:top w:val="nil"/>
              <w:left w:val="nil"/>
              <w:bottom w:val="single" w:sz="4" w:space="0" w:color="auto"/>
              <w:right w:val="single" w:sz="4" w:space="0" w:color="auto"/>
            </w:tcBorders>
            <w:noWrap/>
            <w:hideMark/>
          </w:tcPr>
          <w:p w:rsidR="00552F5B" w:rsidRDefault="00552F5B">
            <w:pPr>
              <w:jc w:val="right"/>
              <w:rPr>
                <w:sz w:val="28"/>
                <w:szCs w:val="28"/>
              </w:rPr>
            </w:pPr>
            <w:r>
              <w:rPr>
                <w:sz w:val="28"/>
                <w:szCs w:val="28"/>
              </w:rPr>
              <w:t>112,9</w:t>
            </w:r>
          </w:p>
        </w:tc>
      </w:tr>
      <w:tr w:rsidR="00552F5B" w:rsidTr="00552F5B">
        <w:trPr>
          <w:cantSplit/>
          <w:trHeight w:val="20"/>
          <w:tblHeader/>
        </w:trPr>
        <w:tc>
          <w:tcPr>
            <w:tcW w:w="4077" w:type="dxa"/>
            <w:tcBorders>
              <w:top w:val="nil"/>
              <w:left w:val="single" w:sz="4" w:space="0" w:color="auto"/>
              <w:bottom w:val="single" w:sz="4" w:space="0" w:color="auto"/>
              <w:right w:val="single" w:sz="4" w:space="0" w:color="auto"/>
            </w:tcBorders>
            <w:hideMark/>
          </w:tcPr>
          <w:p w:rsidR="00552F5B" w:rsidRDefault="00552F5B">
            <w:pPr>
              <w:rPr>
                <w:sz w:val="28"/>
                <w:szCs w:val="28"/>
              </w:rPr>
            </w:pPr>
            <w:r>
              <w:rPr>
                <w:color w:val="000000"/>
                <w:sz w:val="28"/>
                <w:szCs w:val="28"/>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10</w:t>
            </w:r>
          </w:p>
        </w:tc>
        <w:tc>
          <w:tcPr>
            <w:tcW w:w="692"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01</w:t>
            </w:r>
          </w:p>
        </w:tc>
        <w:tc>
          <w:tcPr>
            <w:tcW w:w="1718"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0910010010</w:t>
            </w:r>
          </w:p>
        </w:tc>
        <w:tc>
          <w:tcPr>
            <w:tcW w:w="709"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320</w:t>
            </w:r>
          </w:p>
        </w:tc>
        <w:tc>
          <w:tcPr>
            <w:tcW w:w="1275" w:type="dxa"/>
            <w:tcBorders>
              <w:top w:val="nil"/>
              <w:left w:val="nil"/>
              <w:bottom w:val="single" w:sz="4" w:space="0" w:color="auto"/>
              <w:right w:val="single" w:sz="4" w:space="0" w:color="auto"/>
            </w:tcBorders>
            <w:noWrap/>
            <w:hideMark/>
          </w:tcPr>
          <w:p w:rsidR="00552F5B" w:rsidRDefault="00552F5B">
            <w:pPr>
              <w:jc w:val="right"/>
              <w:rPr>
                <w:sz w:val="28"/>
                <w:szCs w:val="28"/>
              </w:rPr>
            </w:pPr>
            <w:r>
              <w:rPr>
                <w:sz w:val="28"/>
                <w:szCs w:val="28"/>
              </w:rPr>
              <w:t>57,4</w:t>
            </w:r>
          </w:p>
        </w:tc>
      </w:tr>
      <w:tr w:rsidR="00552F5B" w:rsidTr="00552F5B">
        <w:trPr>
          <w:cantSplit/>
          <w:trHeight w:val="20"/>
          <w:tblHeader/>
        </w:trPr>
        <w:tc>
          <w:tcPr>
            <w:tcW w:w="4077" w:type="dxa"/>
            <w:tcBorders>
              <w:top w:val="nil"/>
              <w:left w:val="single" w:sz="4" w:space="0" w:color="auto"/>
              <w:bottom w:val="single" w:sz="4" w:space="0" w:color="auto"/>
              <w:right w:val="single" w:sz="4" w:space="0" w:color="auto"/>
            </w:tcBorders>
            <w:hideMark/>
          </w:tcPr>
          <w:p w:rsidR="00552F5B" w:rsidRDefault="00552F5B">
            <w:pPr>
              <w:rPr>
                <w:sz w:val="28"/>
                <w:szCs w:val="28"/>
              </w:rPr>
            </w:pPr>
            <w:r>
              <w:rPr>
                <w:sz w:val="28"/>
                <w:szCs w:val="28"/>
              </w:rPr>
              <w:t>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(Обслуживание муниципального долга)</w:t>
            </w:r>
          </w:p>
        </w:tc>
        <w:tc>
          <w:tcPr>
            <w:tcW w:w="709"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noWrap/>
            <w:hideMark/>
          </w:tcPr>
          <w:p w:rsidR="00552F5B" w:rsidRDefault="00552F5B">
            <w:pPr>
              <w:jc w:val="center"/>
              <w:rPr>
                <w:sz w:val="28"/>
                <w:szCs w:val="28"/>
                <w:lang w:val="en-US"/>
              </w:rPr>
            </w:pPr>
            <w:r>
              <w:rPr>
                <w:sz w:val="28"/>
                <w:szCs w:val="28"/>
                <w:lang w:val="en-US"/>
              </w:rPr>
              <w:t>13</w:t>
            </w:r>
          </w:p>
        </w:tc>
        <w:tc>
          <w:tcPr>
            <w:tcW w:w="692"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01</w:t>
            </w:r>
          </w:p>
        </w:tc>
        <w:tc>
          <w:tcPr>
            <w:tcW w:w="1718" w:type="dxa"/>
            <w:tcBorders>
              <w:top w:val="nil"/>
              <w:left w:val="nil"/>
              <w:bottom w:val="single" w:sz="4" w:space="0" w:color="auto"/>
              <w:right w:val="single" w:sz="4" w:space="0" w:color="auto"/>
            </w:tcBorders>
            <w:noWrap/>
            <w:hideMark/>
          </w:tcPr>
          <w:p w:rsidR="00552F5B" w:rsidRDefault="00552F5B">
            <w:pPr>
              <w:jc w:val="center"/>
              <w:rPr>
                <w:sz w:val="28"/>
                <w:szCs w:val="28"/>
              </w:rPr>
            </w:pPr>
            <w:r>
              <w:rPr>
                <w:sz w:val="28"/>
                <w:szCs w:val="28"/>
              </w:rPr>
              <w:t>9920090090</w:t>
            </w:r>
          </w:p>
        </w:tc>
        <w:tc>
          <w:tcPr>
            <w:tcW w:w="709" w:type="dxa"/>
            <w:tcBorders>
              <w:top w:val="nil"/>
              <w:left w:val="nil"/>
              <w:bottom w:val="single" w:sz="4" w:space="0" w:color="auto"/>
              <w:right w:val="single" w:sz="4" w:space="0" w:color="auto"/>
            </w:tcBorders>
            <w:noWrap/>
            <w:hideMark/>
          </w:tcPr>
          <w:p w:rsidR="00552F5B" w:rsidRDefault="00552F5B">
            <w:pPr>
              <w:jc w:val="center"/>
              <w:rPr>
                <w:sz w:val="28"/>
                <w:szCs w:val="28"/>
                <w:lang w:val="en-US"/>
              </w:rPr>
            </w:pPr>
            <w:r>
              <w:rPr>
                <w:sz w:val="28"/>
                <w:szCs w:val="28"/>
                <w:lang w:val="en-US"/>
              </w:rPr>
              <w:t>730</w:t>
            </w:r>
          </w:p>
        </w:tc>
        <w:tc>
          <w:tcPr>
            <w:tcW w:w="1275" w:type="dxa"/>
            <w:tcBorders>
              <w:top w:val="nil"/>
              <w:left w:val="nil"/>
              <w:bottom w:val="single" w:sz="4" w:space="0" w:color="auto"/>
              <w:right w:val="single" w:sz="4" w:space="0" w:color="auto"/>
            </w:tcBorders>
            <w:noWrap/>
            <w:hideMark/>
          </w:tcPr>
          <w:p w:rsidR="00552F5B" w:rsidRDefault="00552F5B">
            <w:pPr>
              <w:jc w:val="right"/>
              <w:rPr>
                <w:sz w:val="28"/>
                <w:szCs w:val="28"/>
              </w:rPr>
            </w:pPr>
            <w:r>
              <w:rPr>
                <w:sz w:val="28"/>
                <w:szCs w:val="28"/>
              </w:rPr>
              <w:t>0,4</w:t>
            </w:r>
          </w:p>
        </w:tc>
      </w:tr>
    </w:tbl>
    <w:p w:rsidR="00552F5B" w:rsidRDefault="00552F5B" w:rsidP="00552F5B">
      <w:pPr>
        <w:rPr>
          <w:sz w:val="28"/>
          <w:szCs w:val="28"/>
        </w:rPr>
      </w:pPr>
    </w:p>
    <w:tbl>
      <w:tblPr>
        <w:tblW w:w="0" w:type="dxa"/>
        <w:tblInd w:w="4786" w:type="dxa"/>
        <w:tblLayout w:type="fixed"/>
        <w:tblLook w:val="04A0" w:firstRow="1" w:lastRow="0" w:firstColumn="1" w:lastColumn="0" w:noHBand="0" w:noVBand="1"/>
      </w:tblPr>
      <w:tblGrid>
        <w:gridCol w:w="4820"/>
      </w:tblGrid>
      <w:tr w:rsidR="00552F5B" w:rsidTr="00552F5B">
        <w:tc>
          <w:tcPr>
            <w:tcW w:w="4820" w:type="dxa"/>
            <w:hideMark/>
          </w:tcPr>
          <w:p w:rsidR="00552F5B" w:rsidRDefault="00552F5B">
            <w:pPr>
              <w:spacing w:after="120" w:line="192" w:lineRule="auto"/>
              <w:jc w:val="right"/>
              <w:rPr>
                <w:snapToGrid w:val="0"/>
                <w:sz w:val="28"/>
                <w:szCs w:val="28"/>
              </w:rPr>
            </w:pPr>
            <w:r>
              <w:rPr>
                <w:snapToGrid w:val="0"/>
                <w:sz w:val="28"/>
                <w:szCs w:val="28"/>
              </w:rPr>
              <w:t>Приложение 3</w:t>
            </w:r>
          </w:p>
          <w:p w:rsidR="00552F5B" w:rsidRDefault="00552F5B">
            <w:pPr>
              <w:suppressAutoHyphens/>
              <w:spacing w:line="192" w:lineRule="auto"/>
              <w:jc w:val="right"/>
              <w:rPr>
                <w:snapToGrid w:val="0"/>
                <w:sz w:val="28"/>
                <w:szCs w:val="28"/>
              </w:rPr>
            </w:pPr>
            <w:r>
              <w:rPr>
                <w:snapToGrid w:val="0"/>
                <w:sz w:val="28"/>
                <w:szCs w:val="28"/>
              </w:rPr>
              <w:t>к решению Собрания депутатов Мещеряковского сельского поселения «</w:t>
            </w:r>
            <w:r>
              <w:rPr>
                <w:sz w:val="28"/>
                <w:szCs w:val="28"/>
              </w:rPr>
              <w:t>Об отчете об исполнении бюджета</w:t>
            </w:r>
            <w:r>
              <w:rPr>
                <w:spacing w:val="-2"/>
                <w:sz w:val="28"/>
                <w:szCs w:val="28"/>
              </w:rPr>
              <w:t xml:space="preserve"> Мещеряковского сельского поселения</w:t>
            </w:r>
            <w:r>
              <w:rPr>
                <w:sz w:val="28"/>
                <w:szCs w:val="28"/>
              </w:rPr>
              <w:t xml:space="preserve"> за 2017 год</w:t>
            </w:r>
            <w:r>
              <w:rPr>
                <w:snapToGrid w:val="0"/>
                <w:sz w:val="28"/>
                <w:szCs w:val="28"/>
              </w:rPr>
              <w:t>»</w:t>
            </w:r>
          </w:p>
        </w:tc>
      </w:tr>
    </w:tbl>
    <w:p w:rsidR="00552F5B" w:rsidRDefault="00552F5B" w:rsidP="00552F5B">
      <w:pPr>
        <w:suppressAutoHyphens/>
        <w:jc w:val="center"/>
        <w:rPr>
          <w:sz w:val="28"/>
          <w:szCs w:val="28"/>
        </w:rPr>
      </w:pPr>
      <w:r>
        <w:rPr>
          <w:b/>
          <w:bCs/>
          <w:sz w:val="28"/>
          <w:szCs w:val="28"/>
        </w:rPr>
        <w:t>Расходы бюджета</w:t>
      </w:r>
      <w:r>
        <w:rPr>
          <w:b/>
          <w:spacing w:val="-2"/>
          <w:sz w:val="28"/>
          <w:szCs w:val="28"/>
        </w:rPr>
        <w:t xml:space="preserve"> Мещеряковского сельского поселения Верхнедонского района </w:t>
      </w:r>
      <w:r>
        <w:rPr>
          <w:b/>
          <w:bCs/>
          <w:sz w:val="28"/>
          <w:szCs w:val="28"/>
        </w:rPr>
        <w:t>по разделам и подразделам функциональной классификации расходов бюджетов Российской Федерации за 2017 год</w:t>
      </w:r>
    </w:p>
    <w:p w:rsidR="00552F5B" w:rsidRDefault="00552F5B" w:rsidP="00552F5B">
      <w:pPr>
        <w:spacing w:after="120"/>
        <w:jc w:val="right"/>
        <w:rPr>
          <w:sz w:val="28"/>
          <w:szCs w:val="28"/>
        </w:rPr>
      </w:pPr>
      <w:r>
        <w:rPr>
          <w:sz w:val="28"/>
          <w:szCs w:val="28"/>
        </w:rPr>
        <w:t>(тыс. рублей)</w:t>
      </w:r>
    </w:p>
    <w:tbl>
      <w:tblPr>
        <w:tblW w:w="5044" w:type="pct"/>
        <w:tblInd w:w="-452"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4"/>
        <w:gridCol w:w="679"/>
        <w:gridCol w:w="1138"/>
        <w:gridCol w:w="1674"/>
      </w:tblGrid>
      <w:tr w:rsidR="00552F5B" w:rsidTr="00552F5B">
        <w:trPr>
          <w:trHeight w:val="825"/>
        </w:trPr>
        <w:tc>
          <w:tcPr>
            <w:tcW w:w="3303" w:type="pct"/>
            <w:tcBorders>
              <w:top w:val="single" w:sz="4" w:space="0" w:color="auto"/>
              <w:left w:val="single" w:sz="4" w:space="0" w:color="auto"/>
              <w:bottom w:val="nil"/>
              <w:right w:val="single" w:sz="4" w:space="0" w:color="auto"/>
            </w:tcBorders>
            <w:vAlign w:val="center"/>
            <w:hideMark/>
          </w:tcPr>
          <w:p w:rsidR="00552F5B" w:rsidRDefault="00552F5B">
            <w:pPr>
              <w:jc w:val="center"/>
              <w:rPr>
                <w:sz w:val="28"/>
                <w:szCs w:val="28"/>
              </w:rPr>
            </w:pPr>
            <w:r>
              <w:rPr>
                <w:sz w:val="28"/>
                <w:szCs w:val="28"/>
              </w:rPr>
              <w:lastRenderedPageBreak/>
              <w:t>Наименование</w:t>
            </w:r>
          </w:p>
        </w:tc>
        <w:tc>
          <w:tcPr>
            <w:tcW w:w="330" w:type="pct"/>
            <w:tcBorders>
              <w:top w:val="single" w:sz="4" w:space="0" w:color="auto"/>
              <w:left w:val="single" w:sz="4" w:space="0" w:color="auto"/>
              <w:bottom w:val="nil"/>
              <w:right w:val="single" w:sz="4" w:space="0" w:color="auto"/>
            </w:tcBorders>
            <w:noWrap/>
            <w:vAlign w:val="center"/>
            <w:hideMark/>
          </w:tcPr>
          <w:p w:rsidR="00552F5B" w:rsidRDefault="00552F5B">
            <w:pPr>
              <w:jc w:val="center"/>
              <w:rPr>
                <w:sz w:val="28"/>
                <w:szCs w:val="28"/>
              </w:rPr>
            </w:pPr>
            <w:proofErr w:type="spellStart"/>
            <w:r>
              <w:rPr>
                <w:sz w:val="28"/>
                <w:szCs w:val="28"/>
              </w:rPr>
              <w:t>Рз</w:t>
            </w:r>
            <w:proofErr w:type="spellEnd"/>
          </w:p>
        </w:tc>
        <w:tc>
          <w:tcPr>
            <w:tcW w:w="553" w:type="pct"/>
            <w:tcBorders>
              <w:top w:val="single" w:sz="4" w:space="0" w:color="auto"/>
              <w:left w:val="single" w:sz="4" w:space="0" w:color="auto"/>
              <w:bottom w:val="nil"/>
              <w:right w:val="single" w:sz="4" w:space="0" w:color="auto"/>
            </w:tcBorders>
            <w:noWrap/>
            <w:vAlign w:val="center"/>
            <w:hideMark/>
          </w:tcPr>
          <w:p w:rsidR="00552F5B" w:rsidRDefault="00552F5B">
            <w:pPr>
              <w:jc w:val="center"/>
              <w:rPr>
                <w:sz w:val="28"/>
                <w:szCs w:val="28"/>
              </w:rPr>
            </w:pPr>
            <w:r>
              <w:rPr>
                <w:sz w:val="28"/>
                <w:szCs w:val="28"/>
              </w:rPr>
              <w:t>ПР</w:t>
            </w:r>
          </w:p>
        </w:tc>
        <w:tc>
          <w:tcPr>
            <w:tcW w:w="814" w:type="pct"/>
            <w:tcBorders>
              <w:top w:val="single" w:sz="4" w:space="0" w:color="auto"/>
              <w:left w:val="single" w:sz="4" w:space="0" w:color="auto"/>
              <w:bottom w:val="nil"/>
              <w:right w:val="single" w:sz="4" w:space="0" w:color="auto"/>
            </w:tcBorders>
            <w:vAlign w:val="center"/>
            <w:hideMark/>
          </w:tcPr>
          <w:p w:rsidR="00552F5B" w:rsidRDefault="00552F5B">
            <w:pPr>
              <w:jc w:val="center"/>
              <w:rPr>
                <w:sz w:val="28"/>
                <w:szCs w:val="28"/>
              </w:rPr>
            </w:pPr>
            <w:r>
              <w:rPr>
                <w:sz w:val="28"/>
                <w:szCs w:val="28"/>
              </w:rPr>
              <w:t xml:space="preserve">Кассовое </w:t>
            </w:r>
            <w:r>
              <w:rPr>
                <w:sz w:val="28"/>
                <w:szCs w:val="28"/>
              </w:rPr>
              <w:br/>
              <w:t>исполнение</w:t>
            </w:r>
          </w:p>
        </w:tc>
      </w:tr>
    </w:tbl>
    <w:p w:rsidR="00552F5B" w:rsidRDefault="00552F5B" w:rsidP="00552F5B">
      <w:pPr>
        <w:spacing w:line="12" w:lineRule="auto"/>
        <w:rPr>
          <w:sz w:val="28"/>
          <w:szCs w:val="28"/>
        </w:rPr>
      </w:pPr>
    </w:p>
    <w:tbl>
      <w:tblPr>
        <w:tblW w:w="5044" w:type="pct"/>
        <w:tblInd w:w="-452" w:type="dxa"/>
        <w:tblLook w:val="04A0" w:firstRow="1" w:lastRow="0" w:firstColumn="1" w:lastColumn="0" w:noHBand="0" w:noVBand="1"/>
      </w:tblPr>
      <w:tblGrid>
        <w:gridCol w:w="6741"/>
        <w:gridCol w:w="755"/>
        <w:gridCol w:w="1197"/>
        <w:gridCol w:w="1592"/>
      </w:tblGrid>
      <w:tr w:rsidR="00552F5B" w:rsidTr="00552F5B">
        <w:trPr>
          <w:cantSplit/>
          <w:trHeight w:val="375"/>
          <w:tblHeader/>
        </w:trPr>
        <w:tc>
          <w:tcPr>
            <w:tcW w:w="3277" w:type="pct"/>
            <w:tcBorders>
              <w:top w:val="single" w:sz="4" w:space="0" w:color="auto"/>
              <w:left w:val="single" w:sz="4" w:space="0" w:color="auto"/>
              <w:bottom w:val="single" w:sz="4" w:space="0" w:color="auto"/>
              <w:right w:val="nil"/>
            </w:tcBorders>
            <w:hideMark/>
          </w:tcPr>
          <w:p w:rsidR="00552F5B" w:rsidRDefault="00552F5B">
            <w:pPr>
              <w:spacing w:before="60" w:after="60" w:line="216" w:lineRule="auto"/>
              <w:jc w:val="center"/>
              <w:rPr>
                <w:sz w:val="28"/>
                <w:szCs w:val="28"/>
              </w:rPr>
            </w:pPr>
            <w:bookmarkStart w:id="2" w:name="RANGE!A12:D78"/>
            <w:r>
              <w:rPr>
                <w:sz w:val="28"/>
                <w:szCs w:val="28"/>
              </w:rPr>
              <w:t>1</w:t>
            </w:r>
            <w:bookmarkEnd w:id="2"/>
          </w:p>
        </w:tc>
        <w:tc>
          <w:tcPr>
            <w:tcW w:w="367"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16" w:lineRule="auto"/>
              <w:jc w:val="center"/>
              <w:rPr>
                <w:sz w:val="28"/>
                <w:szCs w:val="28"/>
              </w:rPr>
            </w:pPr>
            <w:r>
              <w:rPr>
                <w:sz w:val="28"/>
                <w:szCs w:val="28"/>
              </w:rPr>
              <w:t>2</w:t>
            </w:r>
          </w:p>
        </w:tc>
        <w:tc>
          <w:tcPr>
            <w:tcW w:w="582" w:type="pct"/>
            <w:tcBorders>
              <w:top w:val="single" w:sz="4" w:space="0" w:color="auto"/>
              <w:left w:val="nil"/>
              <w:bottom w:val="single" w:sz="4" w:space="0" w:color="auto"/>
              <w:right w:val="single" w:sz="4" w:space="0" w:color="auto"/>
            </w:tcBorders>
            <w:hideMark/>
          </w:tcPr>
          <w:p w:rsidR="00552F5B" w:rsidRDefault="00552F5B">
            <w:pPr>
              <w:spacing w:before="60" w:after="60" w:line="216" w:lineRule="auto"/>
              <w:jc w:val="center"/>
              <w:rPr>
                <w:sz w:val="28"/>
                <w:szCs w:val="28"/>
              </w:rPr>
            </w:pPr>
            <w:r>
              <w:rPr>
                <w:sz w:val="28"/>
                <w:szCs w:val="28"/>
              </w:rPr>
              <w:t>3</w:t>
            </w:r>
          </w:p>
        </w:tc>
        <w:tc>
          <w:tcPr>
            <w:tcW w:w="774" w:type="pct"/>
            <w:tcBorders>
              <w:top w:val="single" w:sz="4" w:space="0" w:color="auto"/>
              <w:left w:val="nil"/>
              <w:bottom w:val="single" w:sz="4" w:space="0" w:color="auto"/>
              <w:right w:val="single" w:sz="4" w:space="0" w:color="auto"/>
            </w:tcBorders>
            <w:hideMark/>
          </w:tcPr>
          <w:p w:rsidR="00552F5B" w:rsidRDefault="00552F5B">
            <w:pPr>
              <w:spacing w:before="60" w:after="60" w:line="216" w:lineRule="auto"/>
              <w:jc w:val="center"/>
              <w:rPr>
                <w:sz w:val="28"/>
                <w:szCs w:val="28"/>
              </w:rPr>
            </w:pPr>
            <w:r>
              <w:rPr>
                <w:sz w:val="28"/>
                <w:szCs w:val="28"/>
              </w:rPr>
              <w:t>4</w:t>
            </w:r>
          </w:p>
        </w:tc>
      </w:tr>
      <w:tr w:rsidR="00552F5B" w:rsidTr="00552F5B">
        <w:trPr>
          <w:cantSplit/>
          <w:trHeight w:val="375"/>
        </w:trPr>
        <w:tc>
          <w:tcPr>
            <w:tcW w:w="3277"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5" w:lineRule="auto"/>
              <w:jc w:val="both"/>
              <w:rPr>
                <w:sz w:val="28"/>
                <w:szCs w:val="28"/>
              </w:rPr>
            </w:pPr>
            <w:r>
              <w:rPr>
                <w:sz w:val="28"/>
                <w:szCs w:val="28"/>
              </w:rPr>
              <w:t>ОБЩЕГОСУДАРСТВЕННЫЕ ВОПРОСЫ</w:t>
            </w:r>
          </w:p>
        </w:tc>
        <w:tc>
          <w:tcPr>
            <w:tcW w:w="367"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5" w:lineRule="auto"/>
              <w:jc w:val="right"/>
              <w:rPr>
                <w:sz w:val="28"/>
                <w:szCs w:val="28"/>
              </w:rPr>
            </w:pPr>
            <w:r>
              <w:rPr>
                <w:sz w:val="28"/>
                <w:szCs w:val="28"/>
              </w:rPr>
              <w:t>01</w:t>
            </w:r>
          </w:p>
        </w:tc>
        <w:tc>
          <w:tcPr>
            <w:tcW w:w="582" w:type="pct"/>
            <w:tcBorders>
              <w:top w:val="single" w:sz="4" w:space="0" w:color="auto"/>
              <w:left w:val="single" w:sz="4" w:space="0" w:color="auto"/>
              <w:bottom w:val="single" w:sz="4" w:space="0" w:color="auto"/>
              <w:right w:val="single" w:sz="4" w:space="0" w:color="auto"/>
            </w:tcBorders>
          </w:tcPr>
          <w:p w:rsidR="00552F5B" w:rsidRDefault="00552F5B">
            <w:pPr>
              <w:spacing w:before="60" w:after="60" w:line="225" w:lineRule="auto"/>
              <w:jc w:val="right"/>
              <w:rPr>
                <w:sz w:val="28"/>
                <w:szCs w:val="28"/>
              </w:rPr>
            </w:pP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5" w:lineRule="auto"/>
              <w:jc w:val="right"/>
              <w:rPr>
                <w:sz w:val="28"/>
                <w:szCs w:val="28"/>
              </w:rPr>
            </w:pPr>
            <w:r>
              <w:rPr>
                <w:sz w:val="28"/>
                <w:szCs w:val="28"/>
              </w:rPr>
              <w:t>3728,1</w:t>
            </w:r>
          </w:p>
        </w:tc>
      </w:tr>
      <w:tr w:rsidR="00552F5B" w:rsidTr="00552F5B">
        <w:trPr>
          <w:cantSplit/>
          <w:trHeight w:val="960"/>
        </w:trPr>
        <w:tc>
          <w:tcPr>
            <w:tcW w:w="3277"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5" w:lineRule="auto"/>
              <w:jc w:val="both"/>
              <w:rPr>
                <w:sz w:val="28"/>
                <w:szCs w:val="28"/>
              </w:rPr>
            </w:pPr>
            <w:r>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7"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5" w:lineRule="auto"/>
              <w:jc w:val="right"/>
              <w:rPr>
                <w:sz w:val="28"/>
                <w:szCs w:val="28"/>
              </w:rPr>
            </w:pPr>
            <w:r>
              <w:rPr>
                <w:sz w:val="28"/>
                <w:szCs w:val="28"/>
              </w:rPr>
              <w:t>01</w:t>
            </w:r>
          </w:p>
        </w:tc>
        <w:tc>
          <w:tcPr>
            <w:tcW w:w="582"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5" w:lineRule="auto"/>
              <w:jc w:val="right"/>
              <w:rPr>
                <w:sz w:val="28"/>
                <w:szCs w:val="28"/>
              </w:rPr>
            </w:pPr>
            <w:r>
              <w:rPr>
                <w:sz w:val="28"/>
                <w:szCs w:val="28"/>
              </w:rPr>
              <w:t>04</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widowControl w:val="0"/>
              <w:spacing w:before="60" w:after="60" w:line="208" w:lineRule="auto"/>
              <w:jc w:val="right"/>
              <w:rPr>
                <w:sz w:val="28"/>
                <w:szCs w:val="28"/>
              </w:rPr>
            </w:pPr>
            <w:r>
              <w:rPr>
                <w:sz w:val="28"/>
                <w:szCs w:val="28"/>
              </w:rPr>
              <w:t>3534,9</w:t>
            </w:r>
          </w:p>
        </w:tc>
      </w:tr>
      <w:tr w:rsidR="00552F5B" w:rsidTr="00552F5B">
        <w:trPr>
          <w:cantSplit/>
          <w:trHeight w:val="375"/>
        </w:trPr>
        <w:tc>
          <w:tcPr>
            <w:tcW w:w="3277"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5" w:lineRule="auto"/>
              <w:jc w:val="both"/>
              <w:rPr>
                <w:sz w:val="28"/>
                <w:szCs w:val="28"/>
              </w:rPr>
            </w:pPr>
            <w:r>
              <w:rPr>
                <w:sz w:val="28"/>
                <w:szCs w:val="28"/>
              </w:rPr>
              <w:t>Другие общегосударственные вопросы</w:t>
            </w:r>
          </w:p>
        </w:tc>
        <w:tc>
          <w:tcPr>
            <w:tcW w:w="367"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5" w:lineRule="auto"/>
              <w:jc w:val="right"/>
              <w:rPr>
                <w:sz w:val="28"/>
                <w:szCs w:val="28"/>
              </w:rPr>
            </w:pPr>
            <w:r>
              <w:rPr>
                <w:sz w:val="28"/>
                <w:szCs w:val="28"/>
              </w:rPr>
              <w:t>01</w:t>
            </w:r>
          </w:p>
        </w:tc>
        <w:tc>
          <w:tcPr>
            <w:tcW w:w="582"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5" w:lineRule="auto"/>
              <w:jc w:val="right"/>
              <w:rPr>
                <w:sz w:val="28"/>
                <w:szCs w:val="28"/>
              </w:rPr>
            </w:pPr>
            <w:r>
              <w:rPr>
                <w:sz w:val="28"/>
                <w:szCs w:val="28"/>
              </w:rPr>
              <w:t>13</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5" w:lineRule="auto"/>
              <w:jc w:val="right"/>
              <w:rPr>
                <w:sz w:val="28"/>
                <w:szCs w:val="28"/>
              </w:rPr>
            </w:pPr>
            <w:r>
              <w:rPr>
                <w:sz w:val="28"/>
                <w:szCs w:val="28"/>
              </w:rPr>
              <w:t>193,2</w:t>
            </w:r>
          </w:p>
        </w:tc>
      </w:tr>
      <w:tr w:rsidR="00552F5B" w:rsidTr="00552F5B">
        <w:trPr>
          <w:cantSplit/>
          <w:trHeight w:val="375"/>
        </w:trPr>
        <w:tc>
          <w:tcPr>
            <w:tcW w:w="3277"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5" w:lineRule="auto"/>
              <w:jc w:val="both"/>
              <w:rPr>
                <w:sz w:val="28"/>
                <w:szCs w:val="28"/>
              </w:rPr>
            </w:pPr>
            <w:r>
              <w:rPr>
                <w:sz w:val="28"/>
                <w:szCs w:val="28"/>
              </w:rPr>
              <w:t>НАЦИОНАЛЬНАЯ ОБОРОНА</w:t>
            </w:r>
          </w:p>
        </w:tc>
        <w:tc>
          <w:tcPr>
            <w:tcW w:w="367"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5" w:lineRule="auto"/>
              <w:jc w:val="right"/>
              <w:rPr>
                <w:sz w:val="28"/>
                <w:szCs w:val="28"/>
              </w:rPr>
            </w:pPr>
            <w:r>
              <w:rPr>
                <w:sz w:val="28"/>
                <w:szCs w:val="28"/>
              </w:rPr>
              <w:t>02</w:t>
            </w:r>
          </w:p>
        </w:tc>
        <w:tc>
          <w:tcPr>
            <w:tcW w:w="582" w:type="pct"/>
            <w:tcBorders>
              <w:top w:val="single" w:sz="4" w:space="0" w:color="auto"/>
              <w:left w:val="single" w:sz="4" w:space="0" w:color="auto"/>
              <w:bottom w:val="single" w:sz="4" w:space="0" w:color="auto"/>
              <w:right w:val="single" w:sz="4" w:space="0" w:color="auto"/>
            </w:tcBorders>
          </w:tcPr>
          <w:p w:rsidR="00552F5B" w:rsidRDefault="00552F5B">
            <w:pPr>
              <w:spacing w:before="60" w:after="60" w:line="225" w:lineRule="auto"/>
              <w:jc w:val="right"/>
              <w:rPr>
                <w:sz w:val="28"/>
                <w:szCs w:val="28"/>
              </w:rPr>
            </w:pP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5" w:lineRule="auto"/>
              <w:jc w:val="right"/>
              <w:rPr>
                <w:sz w:val="28"/>
                <w:szCs w:val="28"/>
              </w:rPr>
            </w:pPr>
            <w:r>
              <w:rPr>
                <w:sz w:val="28"/>
                <w:szCs w:val="28"/>
              </w:rPr>
              <w:t>69,3</w:t>
            </w:r>
          </w:p>
        </w:tc>
      </w:tr>
      <w:tr w:rsidR="00552F5B" w:rsidTr="00552F5B">
        <w:trPr>
          <w:cantSplit/>
          <w:trHeight w:val="375"/>
        </w:trPr>
        <w:tc>
          <w:tcPr>
            <w:tcW w:w="3277" w:type="pct"/>
            <w:tcBorders>
              <w:top w:val="single" w:sz="4" w:space="0" w:color="auto"/>
              <w:left w:val="single" w:sz="4" w:space="0" w:color="auto"/>
              <w:bottom w:val="single" w:sz="4" w:space="0" w:color="auto"/>
              <w:right w:val="single" w:sz="4" w:space="0" w:color="auto"/>
            </w:tcBorders>
            <w:hideMark/>
          </w:tcPr>
          <w:p w:rsidR="00552F5B" w:rsidRDefault="00552F5B">
            <w:pPr>
              <w:autoSpaceDE w:val="0"/>
              <w:autoSpaceDN w:val="0"/>
              <w:adjustRightInd w:val="0"/>
              <w:spacing w:before="60" w:after="60" w:line="208" w:lineRule="auto"/>
              <w:jc w:val="both"/>
              <w:rPr>
                <w:color w:val="000000"/>
                <w:sz w:val="28"/>
                <w:szCs w:val="28"/>
              </w:rPr>
            </w:pPr>
            <w:r>
              <w:rPr>
                <w:color w:val="000000"/>
                <w:sz w:val="28"/>
                <w:szCs w:val="28"/>
              </w:rPr>
              <w:t xml:space="preserve">Мобилизационная и вневойсковая подготовка </w:t>
            </w:r>
          </w:p>
        </w:tc>
        <w:tc>
          <w:tcPr>
            <w:tcW w:w="367"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5" w:lineRule="auto"/>
              <w:jc w:val="right"/>
              <w:rPr>
                <w:sz w:val="28"/>
                <w:szCs w:val="28"/>
              </w:rPr>
            </w:pPr>
            <w:r>
              <w:rPr>
                <w:sz w:val="28"/>
                <w:szCs w:val="28"/>
              </w:rPr>
              <w:t>02</w:t>
            </w:r>
          </w:p>
        </w:tc>
        <w:tc>
          <w:tcPr>
            <w:tcW w:w="582"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5" w:lineRule="auto"/>
              <w:jc w:val="right"/>
              <w:rPr>
                <w:sz w:val="28"/>
                <w:szCs w:val="28"/>
              </w:rPr>
            </w:pPr>
            <w:r>
              <w:rPr>
                <w:sz w:val="28"/>
                <w:szCs w:val="28"/>
              </w:rPr>
              <w:t>03</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5" w:lineRule="auto"/>
              <w:jc w:val="right"/>
              <w:rPr>
                <w:sz w:val="28"/>
                <w:szCs w:val="28"/>
              </w:rPr>
            </w:pPr>
            <w:r>
              <w:rPr>
                <w:sz w:val="28"/>
                <w:szCs w:val="28"/>
              </w:rPr>
              <w:t>69,3</w:t>
            </w:r>
          </w:p>
        </w:tc>
      </w:tr>
      <w:tr w:rsidR="00552F5B" w:rsidTr="00552F5B">
        <w:trPr>
          <w:cantSplit/>
          <w:trHeight w:val="750"/>
        </w:trPr>
        <w:tc>
          <w:tcPr>
            <w:tcW w:w="3277"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5" w:lineRule="auto"/>
              <w:jc w:val="both"/>
              <w:rPr>
                <w:sz w:val="28"/>
                <w:szCs w:val="28"/>
              </w:rPr>
            </w:pPr>
            <w:r>
              <w:rPr>
                <w:sz w:val="28"/>
                <w:szCs w:val="28"/>
              </w:rPr>
              <w:t>НАЦИОНАЛЬНАЯ БЕЗОПАСНОСТЬ И ПРАВООХРАНИТЕЛЬНАЯ ДЕЯТЕЛЬНОСТЬ</w:t>
            </w:r>
          </w:p>
        </w:tc>
        <w:tc>
          <w:tcPr>
            <w:tcW w:w="367"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5" w:lineRule="auto"/>
              <w:jc w:val="right"/>
              <w:rPr>
                <w:sz w:val="28"/>
                <w:szCs w:val="28"/>
              </w:rPr>
            </w:pPr>
            <w:r>
              <w:rPr>
                <w:sz w:val="28"/>
                <w:szCs w:val="28"/>
              </w:rPr>
              <w:t>03</w:t>
            </w:r>
          </w:p>
        </w:tc>
        <w:tc>
          <w:tcPr>
            <w:tcW w:w="582" w:type="pct"/>
            <w:tcBorders>
              <w:top w:val="single" w:sz="4" w:space="0" w:color="auto"/>
              <w:left w:val="single" w:sz="4" w:space="0" w:color="auto"/>
              <w:bottom w:val="single" w:sz="4" w:space="0" w:color="auto"/>
              <w:right w:val="single" w:sz="4" w:space="0" w:color="auto"/>
            </w:tcBorders>
          </w:tcPr>
          <w:p w:rsidR="00552F5B" w:rsidRDefault="00552F5B">
            <w:pPr>
              <w:spacing w:before="60" w:after="60" w:line="225" w:lineRule="auto"/>
              <w:jc w:val="right"/>
              <w:rPr>
                <w:sz w:val="28"/>
                <w:szCs w:val="28"/>
              </w:rPr>
            </w:pP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25" w:lineRule="auto"/>
              <w:jc w:val="right"/>
              <w:rPr>
                <w:sz w:val="28"/>
                <w:szCs w:val="28"/>
              </w:rPr>
            </w:pPr>
            <w:r>
              <w:rPr>
                <w:sz w:val="28"/>
                <w:szCs w:val="28"/>
              </w:rPr>
              <w:t>2,0</w:t>
            </w:r>
          </w:p>
        </w:tc>
      </w:tr>
      <w:tr w:rsidR="00552F5B" w:rsidTr="00552F5B">
        <w:trPr>
          <w:cantSplit/>
          <w:trHeight w:val="765"/>
        </w:trPr>
        <w:tc>
          <w:tcPr>
            <w:tcW w:w="3277"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4" w:lineRule="auto"/>
              <w:jc w:val="both"/>
              <w:rPr>
                <w:sz w:val="28"/>
                <w:szCs w:val="28"/>
              </w:rPr>
            </w:pPr>
            <w:r>
              <w:rPr>
                <w:sz w:val="28"/>
                <w:szCs w:val="28"/>
              </w:rPr>
              <w:t>Другие вопросы в области национальной безопасности и правоохранительной деятельности</w:t>
            </w:r>
          </w:p>
        </w:tc>
        <w:tc>
          <w:tcPr>
            <w:tcW w:w="367"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4" w:lineRule="auto"/>
              <w:jc w:val="right"/>
              <w:rPr>
                <w:sz w:val="28"/>
                <w:szCs w:val="28"/>
              </w:rPr>
            </w:pPr>
            <w:r>
              <w:rPr>
                <w:sz w:val="28"/>
                <w:szCs w:val="28"/>
              </w:rPr>
              <w:t>03</w:t>
            </w:r>
          </w:p>
        </w:tc>
        <w:tc>
          <w:tcPr>
            <w:tcW w:w="582"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4" w:lineRule="auto"/>
              <w:jc w:val="right"/>
              <w:rPr>
                <w:sz w:val="28"/>
                <w:szCs w:val="28"/>
              </w:rPr>
            </w:pPr>
            <w:r>
              <w:rPr>
                <w:sz w:val="28"/>
                <w:szCs w:val="28"/>
              </w:rPr>
              <w:t>14</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4" w:lineRule="auto"/>
              <w:jc w:val="right"/>
              <w:rPr>
                <w:sz w:val="28"/>
                <w:szCs w:val="28"/>
              </w:rPr>
            </w:pPr>
            <w:r>
              <w:rPr>
                <w:sz w:val="28"/>
                <w:szCs w:val="28"/>
              </w:rPr>
              <w:t>2,0</w:t>
            </w:r>
          </w:p>
        </w:tc>
      </w:tr>
      <w:tr w:rsidR="00552F5B" w:rsidTr="00552F5B">
        <w:trPr>
          <w:cantSplit/>
          <w:trHeight w:val="375"/>
        </w:trPr>
        <w:tc>
          <w:tcPr>
            <w:tcW w:w="3277"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both"/>
              <w:rPr>
                <w:sz w:val="28"/>
                <w:szCs w:val="28"/>
              </w:rPr>
            </w:pPr>
            <w:r>
              <w:rPr>
                <w:sz w:val="28"/>
                <w:szCs w:val="28"/>
              </w:rPr>
              <w:t>НАЦИОНАЛЬНАЯ ЭКОНОМИКА</w:t>
            </w:r>
          </w:p>
        </w:tc>
        <w:tc>
          <w:tcPr>
            <w:tcW w:w="367"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right"/>
              <w:rPr>
                <w:sz w:val="28"/>
                <w:szCs w:val="28"/>
              </w:rPr>
            </w:pPr>
            <w:r>
              <w:rPr>
                <w:sz w:val="28"/>
                <w:szCs w:val="28"/>
              </w:rPr>
              <w:t>04</w:t>
            </w:r>
          </w:p>
        </w:tc>
        <w:tc>
          <w:tcPr>
            <w:tcW w:w="582" w:type="pct"/>
            <w:tcBorders>
              <w:top w:val="single" w:sz="4" w:space="0" w:color="auto"/>
              <w:left w:val="single" w:sz="4" w:space="0" w:color="auto"/>
              <w:bottom w:val="single" w:sz="4" w:space="0" w:color="auto"/>
              <w:right w:val="single" w:sz="4" w:space="0" w:color="auto"/>
            </w:tcBorders>
          </w:tcPr>
          <w:p w:rsidR="00552F5B" w:rsidRDefault="00552F5B">
            <w:pPr>
              <w:spacing w:before="60" w:after="60" w:line="208" w:lineRule="auto"/>
              <w:jc w:val="right"/>
              <w:rPr>
                <w:sz w:val="28"/>
                <w:szCs w:val="28"/>
              </w:rPr>
            </w:pP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right"/>
              <w:rPr>
                <w:sz w:val="28"/>
                <w:szCs w:val="28"/>
              </w:rPr>
            </w:pPr>
            <w:r>
              <w:rPr>
                <w:sz w:val="28"/>
                <w:szCs w:val="28"/>
              </w:rPr>
              <w:t>980,6</w:t>
            </w:r>
          </w:p>
        </w:tc>
      </w:tr>
      <w:tr w:rsidR="00552F5B" w:rsidTr="00552F5B">
        <w:trPr>
          <w:cantSplit/>
          <w:trHeight w:val="375"/>
        </w:trPr>
        <w:tc>
          <w:tcPr>
            <w:tcW w:w="3277"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both"/>
              <w:rPr>
                <w:sz w:val="28"/>
                <w:szCs w:val="28"/>
              </w:rPr>
            </w:pPr>
            <w:r>
              <w:rPr>
                <w:sz w:val="28"/>
                <w:szCs w:val="28"/>
              </w:rPr>
              <w:t>Дорожное хозяйство (дорожные фонды)</w:t>
            </w:r>
          </w:p>
        </w:tc>
        <w:tc>
          <w:tcPr>
            <w:tcW w:w="367"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right"/>
              <w:rPr>
                <w:sz w:val="28"/>
                <w:szCs w:val="28"/>
              </w:rPr>
            </w:pPr>
            <w:r>
              <w:rPr>
                <w:sz w:val="28"/>
                <w:szCs w:val="28"/>
              </w:rPr>
              <w:t>04</w:t>
            </w:r>
          </w:p>
        </w:tc>
        <w:tc>
          <w:tcPr>
            <w:tcW w:w="582"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right"/>
              <w:rPr>
                <w:sz w:val="28"/>
                <w:szCs w:val="28"/>
              </w:rPr>
            </w:pPr>
            <w:r>
              <w:rPr>
                <w:sz w:val="28"/>
                <w:szCs w:val="28"/>
              </w:rPr>
              <w:t>09</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right"/>
              <w:rPr>
                <w:sz w:val="28"/>
                <w:szCs w:val="28"/>
              </w:rPr>
            </w:pPr>
            <w:r>
              <w:rPr>
                <w:sz w:val="28"/>
                <w:szCs w:val="28"/>
              </w:rPr>
              <w:t>960,6</w:t>
            </w:r>
          </w:p>
        </w:tc>
      </w:tr>
      <w:tr w:rsidR="00552F5B" w:rsidTr="00552F5B">
        <w:trPr>
          <w:cantSplit/>
          <w:trHeight w:val="375"/>
        </w:trPr>
        <w:tc>
          <w:tcPr>
            <w:tcW w:w="3277"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both"/>
              <w:rPr>
                <w:sz w:val="28"/>
                <w:szCs w:val="28"/>
              </w:rPr>
            </w:pPr>
            <w:r>
              <w:rPr>
                <w:sz w:val="28"/>
                <w:szCs w:val="28"/>
              </w:rPr>
              <w:t>Другие вопросы в области национальной экономики</w:t>
            </w:r>
          </w:p>
        </w:tc>
        <w:tc>
          <w:tcPr>
            <w:tcW w:w="367"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right"/>
              <w:rPr>
                <w:sz w:val="28"/>
                <w:szCs w:val="28"/>
              </w:rPr>
            </w:pPr>
            <w:r>
              <w:rPr>
                <w:sz w:val="28"/>
                <w:szCs w:val="28"/>
              </w:rPr>
              <w:t>04</w:t>
            </w:r>
          </w:p>
        </w:tc>
        <w:tc>
          <w:tcPr>
            <w:tcW w:w="582"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right"/>
              <w:rPr>
                <w:sz w:val="28"/>
                <w:szCs w:val="28"/>
              </w:rPr>
            </w:pPr>
            <w:r>
              <w:rPr>
                <w:sz w:val="28"/>
                <w:szCs w:val="28"/>
              </w:rPr>
              <w:t>12</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right"/>
              <w:rPr>
                <w:sz w:val="28"/>
                <w:szCs w:val="28"/>
              </w:rPr>
            </w:pPr>
            <w:r>
              <w:rPr>
                <w:sz w:val="28"/>
                <w:szCs w:val="28"/>
              </w:rPr>
              <w:t>20,0</w:t>
            </w:r>
          </w:p>
        </w:tc>
      </w:tr>
      <w:tr w:rsidR="00552F5B" w:rsidTr="00552F5B">
        <w:trPr>
          <w:cantSplit/>
          <w:trHeight w:val="375"/>
        </w:trPr>
        <w:tc>
          <w:tcPr>
            <w:tcW w:w="3277"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both"/>
              <w:rPr>
                <w:sz w:val="28"/>
                <w:szCs w:val="28"/>
              </w:rPr>
            </w:pPr>
            <w:r>
              <w:rPr>
                <w:sz w:val="28"/>
                <w:szCs w:val="28"/>
              </w:rPr>
              <w:t>ЖИЛИЩНО-КОММУНАЛЬНОЕ ХОЗЯЙСТВО</w:t>
            </w:r>
          </w:p>
        </w:tc>
        <w:tc>
          <w:tcPr>
            <w:tcW w:w="367"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right"/>
              <w:rPr>
                <w:sz w:val="28"/>
                <w:szCs w:val="28"/>
              </w:rPr>
            </w:pPr>
            <w:r>
              <w:rPr>
                <w:sz w:val="28"/>
                <w:szCs w:val="28"/>
              </w:rPr>
              <w:t>05</w:t>
            </w:r>
          </w:p>
        </w:tc>
        <w:tc>
          <w:tcPr>
            <w:tcW w:w="582" w:type="pct"/>
            <w:tcBorders>
              <w:top w:val="single" w:sz="4" w:space="0" w:color="auto"/>
              <w:left w:val="single" w:sz="4" w:space="0" w:color="auto"/>
              <w:bottom w:val="single" w:sz="4" w:space="0" w:color="auto"/>
              <w:right w:val="single" w:sz="4" w:space="0" w:color="auto"/>
            </w:tcBorders>
          </w:tcPr>
          <w:p w:rsidR="00552F5B" w:rsidRDefault="00552F5B">
            <w:pPr>
              <w:spacing w:before="60" w:after="60" w:line="208" w:lineRule="auto"/>
              <w:jc w:val="right"/>
              <w:rPr>
                <w:sz w:val="28"/>
                <w:szCs w:val="28"/>
              </w:rPr>
            </w:pP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widowControl w:val="0"/>
              <w:spacing w:before="60" w:after="60" w:line="220" w:lineRule="auto"/>
              <w:jc w:val="right"/>
              <w:rPr>
                <w:sz w:val="28"/>
                <w:szCs w:val="28"/>
              </w:rPr>
            </w:pPr>
            <w:r>
              <w:rPr>
                <w:sz w:val="28"/>
                <w:szCs w:val="28"/>
              </w:rPr>
              <w:t>525,9</w:t>
            </w:r>
          </w:p>
        </w:tc>
      </w:tr>
      <w:tr w:rsidR="00552F5B" w:rsidTr="00552F5B">
        <w:trPr>
          <w:cantSplit/>
          <w:trHeight w:val="450"/>
        </w:trPr>
        <w:tc>
          <w:tcPr>
            <w:tcW w:w="3277" w:type="pct"/>
            <w:tcBorders>
              <w:top w:val="single" w:sz="4" w:space="0" w:color="auto"/>
              <w:left w:val="single" w:sz="4" w:space="0" w:color="auto"/>
              <w:bottom w:val="single" w:sz="4" w:space="0" w:color="auto"/>
              <w:right w:val="single" w:sz="4" w:space="0" w:color="auto"/>
            </w:tcBorders>
            <w:hideMark/>
          </w:tcPr>
          <w:p w:rsidR="00552F5B" w:rsidRDefault="00552F5B">
            <w:pPr>
              <w:autoSpaceDE w:val="0"/>
              <w:autoSpaceDN w:val="0"/>
              <w:adjustRightInd w:val="0"/>
              <w:spacing w:before="60" w:after="60" w:line="228" w:lineRule="auto"/>
              <w:jc w:val="both"/>
              <w:rPr>
                <w:color w:val="000000"/>
                <w:sz w:val="28"/>
                <w:szCs w:val="28"/>
                <w:highlight w:val="yellow"/>
              </w:rPr>
            </w:pPr>
            <w:r>
              <w:rPr>
                <w:color w:val="000000"/>
                <w:sz w:val="28"/>
                <w:szCs w:val="28"/>
              </w:rPr>
              <w:t>Благоустройство</w:t>
            </w:r>
            <w:r>
              <w:rPr>
                <w:color w:val="000000"/>
                <w:sz w:val="28"/>
                <w:szCs w:val="28"/>
                <w:highlight w:val="yellow"/>
              </w:rPr>
              <w:t xml:space="preserve"> </w:t>
            </w:r>
          </w:p>
        </w:tc>
        <w:tc>
          <w:tcPr>
            <w:tcW w:w="367"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right"/>
              <w:rPr>
                <w:sz w:val="28"/>
                <w:szCs w:val="28"/>
              </w:rPr>
            </w:pPr>
            <w:r>
              <w:rPr>
                <w:sz w:val="28"/>
                <w:szCs w:val="28"/>
              </w:rPr>
              <w:t>05</w:t>
            </w:r>
          </w:p>
        </w:tc>
        <w:tc>
          <w:tcPr>
            <w:tcW w:w="582"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right"/>
              <w:rPr>
                <w:sz w:val="28"/>
                <w:szCs w:val="28"/>
              </w:rPr>
            </w:pPr>
            <w:r>
              <w:rPr>
                <w:sz w:val="28"/>
                <w:szCs w:val="28"/>
              </w:rPr>
              <w:t>03</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autoSpaceDE w:val="0"/>
              <w:autoSpaceDN w:val="0"/>
              <w:adjustRightInd w:val="0"/>
              <w:spacing w:before="60" w:after="60" w:line="216" w:lineRule="auto"/>
              <w:jc w:val="right"/>
              <w:rPr>
                <w:color w:val="000000"/>
                <w:sz w:val="28"/>
                <w:szCs w:val="28"/>
              </w:rPr>
            </w:pPr>
            <w:r>
              <w:rPr>
                <w:color w:val="000000"/>
                <w:sz w:val="28"/>
                <w:szCs w:val="28"/>
              </w:rPr>
              <w:t>525,9</w:t>
            </w:r>
          </w:p>
        </w:tc>
      </w:tr>
      <w:tr w:rsidR="00552F5B" w:rsidTr="00552F5B">
        <w:trPr>
          <w:cantSplit/>
          <w:trHeight w:val="450"/>
        </w:trPr>
        <w:tc>
          <w:tcPr>
            <w:tcW w:w="3277" w:type="pct"/>
            <w:tcBorders>
              <w:top w:val="single" w:sz="4" w:space="0" w:color="auto"/>
              <w:left w:val="single" w:sz="4" w:space="0" w:color="auto"/>
              <w:bottom w:val="single" w:sz="4" w:space="0" w:color="auto"/>
              <w:right w:val="single" w:sz="4" w:space="0" w:color="auto"/>
            </w:tcBorders>
            <w:hideMark/>
          </w:tcPr>
          <w:p w:rsidR="00552F5B" w:rsidRDefault="00552F5B">
            <w:pPr>
              <w:autoSpaceDE w:val="0"/>
              <w:autoSpaceDN w:val="0"/>
              <w:adjustRightInd w:val="0"/>
              <w:spacing w:before="60" w:after="60" w:line="228" w:lineRule="auto"/>
              <w:jc w:val="both"/>
              <w:rPr>
                <w:color w:val="000000"/>
                <w:sz w:val="28"/>
                <w:szCs w:val="28"/>
              </w:rPr>
            </w:pPr>
            <w:r>
              <w:rPr>
                <w:color w:val="000000"/>
                <w:sz w:val="28"/>
                <w:szCs w:val="28"/>
              </w:rPr>
              <w:t>ОБРАЗОВАНИЕ</w:t>
            </w:r>
          </w:p>
        </w:tc>
        <w:tc>
          <w:tcPr>
            <w:tcW w:w="367"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right"/>
              <w:rPr>
                <w:sz w:val="28"/>
                <w:szCs w:val="28"/>
              </w:rPr>
            </w:pPr>
            <w:r>
              <w:rPr>
                <w:sz w:val="28"/>
                <w:szCs w:val="28"/>
              </w:rPr>
              <w:t>07</w:t>
            </w:r>
          </w:p>
        </w:tc>
        <w:tc>
          <w:tcPr>
            <w:tcW w:w="582" w:type="pct"/>
            <w:tcBorders>
              <w:top w:val="single" w:sz="4" w:space="0" w:color="auto"/>
              <w:left w:val="single" w:sz="4" w:space="0" w:color="auto"/>
              <w:bottom w:val="single" w:sz="4" w:space="0" w:color="auto"/>
              <w:right w:val="single" w:sz="4" w:space="0" w:color="auto"/>
            </w:tcBorders>
          </w:tcPr>
          <w:p w:rsidR="00552F5B" w:rsidRDefault="00552F5B">
            <w:pPr>
              <w:spacing w:before="60" w:after="60" w:line="208" w:lineRule="auto"/>
              <w:jc w:val="right"/>
              <w:rPr>
                <w:sz w:val="28"/>
                <w:szCs w:val="28"/>
              </w:rPr>
            </w:pP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autoSpaceDE w:val="0"/>
              <w:autoSpaceDN w:val="0"/>
              <w:adjustRightInd w:val="0"/>
              <w:spacing w:before="60" w:after="60" w:line="216" w:lineRule="auto"/>
              <w:jc w:val="right"/>
              <w:rPr>
                <w:color w:val="000000"/>
                <w:sz w:val="28"/>
                <w:szCs w:val="28"/>
              </w:rPr>
            </w:pPr>
            <w:r>
              <w:rPr>
                <w:color w:val="000000"/>
                <w:sz w:val="28"/>
                <w:szCs w:val="28"/>
              </w:rPr>
              <w:t>12,5</w:t>
            </w:r>
          </w:p>
        </w:tc>
      </w:tr>
      <w:tr w:rsidR="00552F5B" w:rsidTr="00552F5B">
        <w:trPr>
          <w:cantSplit/>
          <w:trHeight w:val="450"/>
        </w:trPr>
        <w:tc>
          <w:tcPr>
            <w:tcW w:w="3277" w:type="pct"/>
            <w:tcBorders>
              <w:top w:val="single" w:sz="4" w:space="0" w:color="auto"/>
              <w:left w:val="single" w:sz="4" w:space="0" w:color="auto"/>
              <w:bottom w:val="single" w:sz="4" w:space="0" w:color="auto"/>
              <w:right w:val="single" w:sz="4" w:space="0" w:color="auto"/>
            </w:tcBorders>
            <w:hideMark/>
          </w:tcPr>
          <w:p w:rsidR="00552F5B" w:rsidRDefault="00552F5B">
            <w:pPr>
              <w:autoSpaceDE w:val="0"/>
              <w:autoSpaceDN w:val="0"/>
              <w:adjustRightInd w:val="0"/>
              <w:spacing w:before="60" w:after="60" w:line="228" w:lineRule="auto"/>
              <w:jc w:val="both"/>
              <w:rPr>
                <w:color w:val="000000"/>
                <w:sz w:val="28"/>
                <w:szCs w:val="28"/>
              </w:rPr>
            </w:pPr>
            <w:r>
              <w:rPr>
                <w:color w:val="000000"/>
                <w:sz w:val="28"/>
                <w:szCs w:val="28"/>
              </w:rPr>
              <w:t>Профессиональная подготовка, переподготовка и повышение квалификации</w:t>
            </w:r>
          </w:p>
        </w:tc>
        <w:tc>
          <w:tcPr>
            <w:tcW w:w="367"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right"/>
              <w:rPr>
                <w:sz w:val="28"/>
                <w:szCs w:val="28"/>
              </w:rPr>
            </w:pPr>
            <w:r>
              <w:rPr>
                <w:sz w:val="28"/>
                <w:szCs w:val="28"/>
              </w:rPr>
              <w:t>07</w:t>
            </w:r>
          </w:p>
        </w:tc>
        <w:tc>
          <w:tcPr>
            <w:tcW w:w="582"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right"/>
              <w:rPr>
                <w:sz w:val="28"/>
                <w:szCs w:val="28"/>
              </w:rPr>
            </w:pPr>
            <w:r>
              <w:rPr>
                <w:sz w:val="28"/>
                <w:szCs w:val="28"/>
              </w:rPr>
              <w:t>05</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autoSpaceDE w:val="0"/>
              <w:autoSpaceDN w:val="0"/>
              <w:adjustRightInd w:val="0"/>
              <w:spacing w:before="60" w:after="60" w:line="216" w:lineRule="auto"/>
              <w:jc w:val="right"/>
              <w:rPr>
                <w:color w:val="000000"/>
                <w:sz w:val="28"/>
                <w:szCs w:val="28"/>
              </w:rPr>
            </w:pPr>
            <w:r>
              <w:rPr>
                <w:color w:val="000000"/>
                <w:sz w:val="28"/>
                <w:szCs w:val="28"/>
              </w:rPr>
              <w:t>12,5</w:t>
            </w:r>
          </w:p>
        </w:tc>
      </w:tr>
      <w:tr w:rsidR="00552F5B" w:rsidTr="00552F5B">
        <w:trPr>
          <w:cantSplit/>
          <w:trHeight w:val="375"/>
        </w:trPr>
        <w:tc>
          <w:tcPr>
            <w:tcW w:w="3277"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both"/>
              <w:rPr>
                <w:sz w:val="28"/>
                <w:szCs w:val="28"/>
              </w:rPr>
            </w:pPr>
            <w:r>
              <w:rPr>
                <w:sz w:val="28"/>
                <w:szCs w:val="28"/>
              </w:rPr>
              <w:t>КУЛЬТУРА, КИНЕМАТОГРАФИЯ</w:t>
            </w:r>
          </w:p>
        </w:tc>
        <w:tc>
          <w:tcPr>
            <w:tcW w:w="367"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right"/>
              <w:rPr>
                <w:sz w:val="28"/>
                <w:szCs w:val="28"/>
              </w:rPr>
            </w:pPr>
            <w:r>
              <w:rPr>
                <w:sz w:val="28"/>
                <w:szCs w:val="28"/>
              </w:rPr>
              <w:t>08</w:t>
            </w:r>
          </w:p>
        </w:tc>
        <w:tc>
          <w:tcPr>
            <w:tcW w:w="582" w:type="pct"/>
            <w:tcBorders>
              <w:top w:val="single" w:sz="4" w:space="0" w:color="auto"/>
              <w:left w:val="single" w:sz="4" w:space="0" w:color="auto"/>
              <w:bottom w:val="single" w:sz="4" w:space="0" w:color="auto"/>
              <w:right w:val="single" w:sz="4" w:space="0" w:color="auto"/>
            </w:tcBorders>
          </w:tcPr>
          <w:p w:rsidR="00552F5B" w:rsidRDefault="00552F5B">
            <w:pPr>
              <w:spacing w:before="60" w:after="60" w:line="208" w:lineRule="auto"/>
              <w:jc w:val="right"/>
              <w:rPr>
                <w:sz w:val="28"/>
                <w:szCs w:val="28"/>
              </w:rPr>
            </w:pP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right"/>
              <w:rPr>
                <w:sz w:val="28"/>
                <w:szCs w:val="28"/>
              </w:rPr>
            </w:pPr>
            <w:r>
              <w:rPr>
                <w:sz w:val="28"/>
                <w:szCs w:val="28"/>
              </w:rPr>
              <w:t>2791,2</w:t>
            </w:r>
          </w:p>
        </w:tc>
      </w:tr>
      <w:tr w:rsidR="00552F5B" w:rsidTr="00552F5B">
        <w:trPr>
          <w:cantSplit/>
          <w:trHeight w:val="375"/>
        </w:trPr>
        <w:tc>
          <w:tcPr>
            <w:tcW w:w="3277"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both"/>
              <w:rPr>
                <w:sz w:val="28"/>
                <w:szCs w:val="28"/>
              </w:rPr>
            </w:pPr>
            <w:r>
              <w:rPr>
                <w:sz w:val="28"/>
                <w:szCs w:val="28"/>
              </w:rPr>
              <w:t>Культура</w:t>
            </w:r>
          </w:p>
        </w:tc>
        <w:tc>
          <w:tcPr>
            <w:tcW w:w="367"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right"/>
              <w:rPr>
                <w:sz w:val="28"/>
                <w:szCs w:val="28"/>
              </w:rPr>
            </w:pPr>
            <w:r>
              <w:rPr>
                <w:sz w:val="28"/>
                <w:szCs w:val="28"/>
              </w:rPr>
              <w:t>08</w:t>
            </w:r>
          </w:p>
        </w:tc>
        <w:tc>
          <w:tcPr>
            <w:tcW w:w="582"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right"/>
              <w:rPr>
                <w:sz w:val="28"/>
                <w:szCs w:val="28"/>
              </w:rPr>
            </w:pPr>
            <w:r>
              <w:rPr>
                <w:sz w:val="28"/>
                <w:szCs w:val="28"/>
              </w:rPr>
              <w:t>01</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right"/>
              <w:rPr>
                <w:sz w:val="28"/>
                <w:szCs w:val="28"/>
              </w:rPr>
            </w:pPr>
            <w:r>
              <w:rPr>
                <w:sz w:val="28"/>
                <w:szCs w:val="28"/>
              </w:rPr>
              <w:t>2791,2</w:t>
            </w:r>
          </w:p>
        </w:tc>
      </w:tr>
      <w:tr w:rsidR="00552F5B" w:rsidTr="00552F5B">
        <w:trPr>
          <w:cantSplit/>
          <w:trHeight w:val="375"/>
        </w:trPr>
        <w:tc>
          <w:tcPr>
            <w:tcW w:w="3277"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both"/>
              <w:rPr>
                <w:sz w:val="28"/>
                <w:szCs w:val="28"/>
              </w:rPr>
            </w:pPr>
            <w:r>
              <w:rPr>
                <w:color w:val="000000"/>
                <w:sz w:val="28"/>
                <w:szCs w:val="28"/>
              </w:rPr>
              <w:t>СОЦИАЛЬНАЯ ПОЛИТИКА</w:t>
            </w:r>
          </w:p>
        </w:tc>
        <w:tc>
          <w:tcPr>
            <w:tcW w:w="367"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right"/>
              <w:rPr>
                <w:sz w:val="28"/>
                <w:szCs w:val="28"/>
              </w:rPr>
            </w:pPr>
            <w:r>
              <w:rPr>
                <w:sz w:val="28"/>
                <w:szCs w:val="28"/>
              </w:rPr>
              <w:t>10</w:t>
            </w:r>
          </w:p>
        </w:tc>
        <w:tc>
          <w:tcPr>
            <w:tcW w:w="582" w:type="pct"/>
            <w:tcBorders>
              <w:top w:val="single" w:sz="4" w:space="0" w:color="auto"/>
              <w:left w:val="single" w:sz="4" w:space="0" w:color="auto"/>
              <w:bottom w:val="single" w:sz="4" w:space="0" w:color="auto"/>
              <w:right w:val="single" w:sz="4" w:space="0" w:color="auto"/>
            </w:tcBorders>
          </w:tcPr>
          <w:p w:rsidR="00552F5B" w:rsidRDefault="00552F5B">
            <w:pPr>
              <w:spacing w:before="60" w:after="60" w:line="208" w:lineRule="auto"/>
              <w:jc w:val="right"/>
              <w:rPr>
                <w:sz w:val="28"/>
                <w:szCs w:val="28"/>
              </w:rPr>
            </w:pP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right"/>
              <w:rPr>
                <w:sz w:val="28"/>
                <w:szCs w:val="28"/>
              </w:rPr>
            </w:pPr>
            <w:r>
              <w:rPr>
                <w:sz w:val="28"/>
                <w:szCs w:val="28"/>
              </w:rPr>
              <w:t>57,4</w:t>
            </w:r>
          </w:p>
        </w:tc>
      </w:tr>
      <w:tr w:rsidR="00552F5B" w:rsidTr="00552F5B">
        <w:trPr>
          <w:cantSplit/>
          <w:trHeight w:val="375"/>
        </w:trPr>
        <w:tc>
          <w:tcPr>
            <w:tcW w:w="3277"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both"/>
              <w:rPr>
                <w:sz w:val="28"/>
                <w:szCs w:val="28"/>
              </w:rPr>
            </w:pPr>
            <w:r>
              <w:rPr>
                <w:color w:val="000000"/>
                <w:sz w:val="28"/>
                <w:szCs w:val="28"/>
              </w:rPr>
              <w:t>Пенсионное обеспечение</w:t>
            </w:r>
          </w:p>
        </w:tc>
        <w:tc>
          <w:tcPr>
            <w:tcW w:w="367"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right"/>
              <w:rPr>
                <w:sz w:val="28"/>
                <w:szCs w:val="28"/>
              </w:rPr>
            </w:pPr>
            <w:r>
              <w:rPr>
                <w:sz w:val="28"/>
                <w:szCs w:val="28"/>
              </w:rPr>
              <w:t>10</w:t>
            </w:r>
          </w:p>
        </w:tc>
        <w:tc>
          <w:tcPr>
            <w:tcW w:w="582"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right"/>
              <w:rPr>
                <w:sz w:val="28"/>
                <w:szCs w:val="28"/>
              </w:rPr>
            </w:pPr>
            <w:r>
              <w:rPr>
                <w:sz w:val="28"/>
                <w:szCs w:val="28"/>
              </w:rPr>
              <w:t>01</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right"/>
              <w:rPr>
                <w:sz w:val="28"/>
                <w:szCs w:val="28"/>
              </w:rPr>
            </w:pPr>
            <w:r>
              <w:rPr>
                <w:sz w:val="28"/>
                <w:szCs w:val="28"/>
              </w:rPr>
              <w:t>57,4</w:t>
            </w:r>
          </w:p>
        </w:tc>
      </w:tr>
      <w:tr w:rsidR="00552F5B" w:rsidTr="00552F5B">
        <w:trPr>
          <w:cantSplit/>
          <w:trHeight w:val="375"/>
        </w:trPr>
        <w:tc>
          <w:tcPr>
            <w:tcW w:w="3277"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both"/>
              <w:rPr>
                <w:sz w:val="28"/>
                <w:szCs w:val="28"/>
              </w:rPr>
            </w:pPr>
            <w:r>
              <w:rPr>
                <w:sz w:val="28"/>
                <w:szCs w:val="28"/>
              </w:rPr>
              <w:t>ОБСЛУЖИВАНИЕ ГОСУДАРСТВЕННОГО И МУНИЦИПАЛЬНОГО ДОЛГА</w:t>
            </w:r>
          </w:p>
        </w:tc>
        <w:tc>
          <w:tcPr>
            <w:tcW w:w="367"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right"/>
              <w:rPr>
                <w:sz w:val="28"/>
                <w:szCs w:val="28"/>
              </w:rPr>
            </w:pPr>
            <w:r>
              <w:rPr>
                <w:sz w:val="28"/>
                <w:szCs w:val="28"/>
              </w:rPr>
              <w:t>13</w:t>
            </w:r>
          </w:p>
        </w:tc>
        <w:tc>
          <w:tcPr>
            <w:tcW w:w="582" w:type="pct"/>
            <w:tcBorders>
              <w:top w:val="single" w:sz="4" w:space="0" w:color="auto"/>
              <w:left w:val="single" w:sz="4" w:space="0" w:color="auto"/>
              <w:bottom w:val="single" w:sz="4" w:space="0" w:color="auto"/>
              <w:right w:val="single" w:sz="4" w:space="0" w:color="auto"/>
            </w:tcBorders>
          </w:tcPr>
          <w:p w:rsidR="00552F5B" w:rsidRDefault="00552F5B">
            <w:pPr>
              <w:spacing w:before="60" w:after="60" w:line="208" w:lineRule="auto"/>
              <w:jc w:val="right"/>
              <w:rPr>
                <w:sz w:val="28"/>
                <w:szCs w:val="28"/>
              </w:rPr>
            </w:pP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right"/>
              <w:rPr>
                <w:sz w:val="28"/>
                <w:szCs w:val="28"/>
              </w:rPr>
            </w:pPr>
            <w:r>
              <w:rPr>
                <w:sz w:val="28"/>
                <w:szCs w:val="28"/>
              </w:rPr>
              <w:t>0,4</w:t>
            </w:r>
          </w:p>
        </w:tc>
      </w:tr>
      <w:tr w:rsidR="00552F5B" w:rsidTr="00552F5B">
        <w:trPr>
          <w:cantSplit/>
          <w:trHeight w:val="375"/>
        </w:trPr>
        <w:tc>
          <w:tcPr>
            <w:tcW w:w="3277"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both"/>
              <w:rPr>
                <w:sz w:val="28"/>
                <w:szCs w:val="28"/>
              </w:rPr>
            </w:pPr>
            <w:r>
              <w:rPr>
                <w:sz w:val="28"/>
                <w:szCs w:val="28"/>
              </w:rPr>
              <w:t>Обслуживание государственного внутреннего и муниципального долга</w:t>
            </w:r>
          </w:p>
        </w:tc>
        <w:tc>
          <w:tcPr>
            <w:tcW w:w="367"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right"/>
              <w:rPr>
                <w:sz w:val="28"/>
                <w:szCs w:val="28"/>
              </w:rPr>
            </w:pPr>
            <w:r>
              <w:rPr>
                <w:sz w:val="28"/>
                <w:szCs w:val="28"/>
              </w:rPr>
              <w:t>13</w:t>
            </w:r>
          </w:p>
        </w:tc>
        <w:tc>
          <w:tcPr>
            <w:tcW w:w="582"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right"/>
              <w:rPr>
                <w:sz w:val="28"/>
                <w:szCs w:val="28"/>
              </w:rPr>
            </w:pPr>
            <w:r>
              <w:rPr>
                <w:sz w:val="28"/>
                <w:szCs w:val="28"/>
              </w:rPr>
              <w:t>01</w:t>
            </w: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right"/>
              <w:rPr>
                <w:sz w:val="28"/>
                <w:szCs w:val="28"/>
              </w:rPr>
            </w:pPr>
            <w:r>
              <w:rPr>
                <w:sz w:val="28"/>
                <w:szCs w:val="28"/>
              </w:rPr>
              <w:t>0,4</w:t>
            </w:r>
          </w:p>
        </w:tc>
      </w:tr>
      <w:tr w:rsidR="00552F5B" w:rsidTr="00552F5B">
        <w:trPr>
          <w:cantSplit/>
          <w:trHeight w:val="375"/>
        </w:trPr>
        <w:tc>
          <w:tcPr>
            <w:tcW w:w="3277"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both"/>
              <w:rPr>
                <w:b/>
                <w:sz w:val="28"/>
                <w:szCs w:val="28"/>
              </w:rPr>
            </w:pPr>
            <w:r>
              <w:rPr>
                <w:b/>
                <w:sz w:val="28"/>
                <w:szCs w:val="28"/>
              </w:rPr>
              <w:t>ИТОГО</w:t>
            </w:r>
          </w:p>
        </w:tc>
        <w:tc>
          <w:tcPr>
            <w:tcW w:w="367" w:type="pct"/>
            <w:tcBorders>
              <w:top w:val="single" w:sz="4" w:space="0" w:color="auto"/>
              <w:left w:val="single" w:sz="4" w:space="0" w:color="auto"/>
              <w:bottom w:val="single" w:sz="4" w:space="0" w:color="auto"/>
              <w:right w:val="single" w:sz="4" w:space="0" w:color="auto"/>
            </w:tcBorders>
          </w:tcPr>
          <w:p w:rsidR="00552F5B" w:rsidRDefault="00552F5B">
            <w:pPr>
              <w:spacing w:before="60" w:after="60" w:line="208" w:lineRule="auto"/>
              <w:jc w:val="right"/>
              <w:rPr>
                <w:b/>
                <w:sz w:val="28"/>
                <w:szCs w:val="28"/>
              </w:rPr>
            </w:pPr>
          </w:p>
        </w:tc>
        <w:tc>
          <w:tcPr>
            <w:tcW w:w="582" w:type="pct"/>
            <w:tcBorders>
              <w:top w:val="single" w:sz="4" w:space="0" w:color="auto"/>
              <w:left w:val="single" w:sz="4" w:space="0" w:color="auto"/>
              <w:bottom w:val="single" w:sz="4" w:space="0" w:color="auto"/>
              <w:right w:val="single" w:sz="4" w:space="0" w:color="auto"/>
            </w:tcBorders>
          </w:tcPr>
          <w:p w:rsidR="00552F5B" w:rsidRDefault="00552F5B">
            <w:pPr>
              <w:spacing w:before="60" w:after="60" w:line="208" w:lineRule="auto"/>
              <w:jc w:val="right"/>
              <w:rPr>
                <w:b/>
                <w:sz w:val="28"/>
                <w:szCs w:val="28"/>
              </w:rPr>
            </w:pPr>
          </w:p>
        </w:tc>
        <w:tc>
          <w:tcPr>
            <w:tcW w:w="774" w:type="pct"/>
            <w:tcBorders>
              <w:top w:val="single" w:sz="4" w:space="0" w:color="auto"/>
              <w:left w:val="single" w:sz="4" w:space="0" w:color="auto"/>
              <w:bottom w:val="single" w:sz="4" w:space="0" w:color="auto"/>
              <w:right w:val="single" w:sz="4" w:space="0" w:color="auto"/>
            </w:tcBorders>
            <w:hideMark/>
          </w:tcPr>
          <w:p w:rsidR="00552F5B" w:rsidRDefault="00552F5B">
            <w:pPr>
              <w:spacing w:before="60" w:after="60" w:line="208" w:lineRule="auto"/>
              <w:jc w:val="right"/>
              <w:rPr>
                <w:b/>
                <w:sz w:val="28"/>
                <w:szCs w:val="28"/>
              </w:rPr>
            </w:pPr>
            <w:r>
              <w:rPr>
                <w:b/>
                <w:sz w:val="28"/>
                <w:szCs w:val="28"/>
              </w:rPr>
              <w:t>8167,4</w:t>
            </w:r>
          </w:p>
        </w:tc>
      </w:tr>
    </w:tbl>
    <w:p w:rsidR="00552F5B" w:rsidRDefault="00552F5B" w:rsidP="00552F5B">
      <w:pPr>
        <w:rPr>
          <w:sz w:val="28"/>
          <w:szCs w:val="28"/>
        </w:rPr>
      </w:pPr>
    </w:p>
    <w:tbl>
      <w:tblPr>
        <w:tblW w:w="0" w:type="dxa"/>
        <w:tblInd w:w="4786" w:type="dxa"/>
        <w:tblLayout w:type="fixed"/>
        <w:tblLook w:val="04A0" w:firstRow="1" w:lastRow="0" w:firstColumn="1" w:lastColumn="0" w:noHBand="0" w:noVBand="1"/>
      </w:tblPr>
      <w:tblGrid>
        <w:gridCol w:w="4820"/>
      </w:tblGrid>
      <w:tr w:rsidR="00552F5B" w:rsidTr="00552F5B">
        <w:tc>
          <w:tcPr>
            <w:tcW w:w="4820" w:type="dxa"/>
            <w:hideMark/>
          </w:tcPr>
          <w:p w:rsidR="00552F5B" w:rsidRDefault="00552F5B">
            <w:pPr>
              <w:spacing w:after="120" w:line="192" w:lineRule="auto"/>
              <w:jc w:val="right"/>
              <w:rPr>
                <w:snapToGrid w:val="0"/>
                <w:sz w:val="28"/>
                <w:szCs w:val="28"/>
              </w:rPr>
            </w:pPr>
            <w:r>
              <w:rPr>
                <w:snapToGrid w:val="0"/>
                <w:sz w:val="28"/>
                <w:szCs w:val="28"/>
              </w:rPr>
              <w:t>Приложение 4</w:t>
            </w:r>
          </w:p>
          <w:p w:rsidR="00552F5B" w:rsidRDefault="00552F5B">
            <w:pPr>
              <w:suppressAutoHyphens/>
              <w:spacing w:line="192" w:lineRule="auto"/>
              <w:jc w:val="right"/>
              <w:rPr>
                <w:snapToGrid w:val="0"/>
                <w:sz w:val="28"/>
                <w:szCs w:val="28"/>
              </w:rPr>
            </w:pPr>
            <w:r>
              <w:rPr>
                <w:snapToGrid w:val="0"/>
                <w:sz w:val="28"/>
                <w:szCs w:val="28"/>
              </w:rPr>
              <w:t>к решению Собрания депутатов Мещеряковского сельского поселения «</w:t>
            </w:r>
            <w:r>
              <w:rPr>
                <w:sz w:val="28"/>
                <w:szCs w:val="28"/>
              </w:rPr>
              <w:t>Об отчете об исполнении бюджета</w:t>
            </w:r>
            <w:r>
              <w:rPr>
                <w:spacing w:val="-2"/>
                <w:sz w:val="28"/>
                <w:szCs w:val="28"/>
              </w:rPr>
              <w:t xml:space="preserve"> </w:t>
            </w:r>
            <w:r>
              <w:rPr>
                <w:spacing w:val="-2"/>
                <w:sz w:val="28"/>
                <w:szCs w:val="28"/>
              </w:rPr>
              <w:lastRenderedPageBreak/>
              <w:t>Мещеряковского сельского поселения</w:t>
            </w:r>
            <w:r>
              <w:rPr>
                <w:sz w:val="28"/>
                <w:szCs w:val="28"/>
              </w:rPr>
              <w:t xml:space="preserve"> Верхнедонского района за 2017 год</w:t>
            </w:r>
            <w:r>
              <w:rPr>
                <w:snapToGrid w:val="0"/>
                <w:sz w:val="28"/>
                <w:szCs w:val="28"/>
              </w:rPr>
              <w:t>»</w:t>
            </w:r>
          </w:p>
        </w:tc>
      </w:tr>
    </w:tbl>
    <w:p w:rsidR="00552F5B" w:rsidRDefault="00552F5B" w:rsidP="00552F5B">
      <w:pPr>
        <w:jc w:val="center"/>
        <w:rPr>
          <w:sz w:val="28"/>
          <w:szCs w:val="28"/>
        </w:rPr>
      </w:pPr>
    </w:p>
    <w:p w:rsidR="00552F5B" w:rsidRDefault="00552F5B" w:rsidP="00552F5B">
      <w:pPr>
        <w:jc w:val="center"/>
        <w:rPr>
          <w:b/>
          <w:bCs/>
          <w:sz w:val="28"/>
          <w:szCs w:val="28"/>
        </w:rPr>
      </w:pPr>
      <w:r>
        <w:rPr>
          <w:b/>
          <w:bCs/>
          <w:sz w:val="28"/>
          <w:szCs w:val="28"/>
        </w:rPr>
        <w:t xml:space="preserve">Источники финансирования дефицитов бюджета </w:t>
      </w:r>
      <w:r>
        <w:rPr>
          <w:b/>
          <w:spacing w:val="-2"/>
          <w:sz w:val="28"/>
          <w:szCs w:val="28"/>
        </w:rPr>
        <w:t>Мещеряковского сельского поселения Верхнедонского района</w:t>
      </w:r>
      <w:r>
        <w:rPr>
          <w:b/>
          <w:bCs/>
          <w:sz w:val="28"/>
          <w:szCs w:val="28"/>
        </w:rPr>
        <w:t xml:space="preserve"> по кодам классификации источников финансирования дефицитов бюджетов за 2017 год</w:t>
      </w:r>
    </w:p>
    <w:p w:rsidR="00552F5B" w:rsidRDefault="00552F5B" w:rsidP="00552F5B">
      <w:pPr>
        <w:jc w:val="center"/>
        <w:rPr>
          <w:sz w:val="28"/>
          <w:szCs w:val="28"/>
        </w:rPr>
      </w:pPr>
    </w:p>
    <w:tbl>
      <w:tblPr>
        <w:tblW w:w="0" w:type="dxa"/>
        <w:tblInd w:w="-176" w:type="dxa"/>
        <w:tblLayout w:type="fixed"/>
        <w:tblCellMar>
          <w:left w:w="30" w:type="dxa"/>
          <w:right w:w="30" w:type="dxa"/>
        </w:tblCellMar>
        <w:tblLook w:val="04A0" w:firstRow="1" w:lastRow="0" w:firstColumn="1" w:lastColumn="0" w:noHBand="0" w:noVBand="1"/>
      </w:tblPr>
      <w:tblGrid>
        <w:gridCol w:w="3041"/>
        <w:gridCol w:w="5914"/>
        <w:gridCol w:w="1113"/>
      </w:tblGrid>
      <w:tr w:rsidR="00552F5B" w:rsidTr="00552F5B">
        <w:trPr>
          <w:trHeight w:val="283"/>
        </w:trPr>
        <w:tc>
          <w:tcPr>
            <w:tcW w:w="10068" w:type="dxa"/>
            <w:gridSpan w:val="3"/>
            <w:hideMark/>
          </w:tcPr>
          <w:p w:rsidR="00552F5B" w:rsidRDefault="00552F5B">
            <w:pPr>
              <w:autoSpaceDE w:val="0"/>
              <w:autoSpaceDN w:val="0"/>
              <w:adjustRightInd w:val="0"/>
              <w:jc w:val="right"/>
              <w:rPr>
                <w:b/>
                <w:bCs/>
                <w:color w:val="000000"/>
                <w:sz w:val="28"/>
                <w:szCs w:val="28"/>
              </w:rPr>
            </w:pPr>
            <w:r>
              <w:rPr>
                <w:b/>
                <w:bCs/>
                <w:color w:val="000000"/>
                <w:sz w:val="28"/>
                <w:szCs w:val="28"/>
              </w:rPr>
              <w:t xml:space="preserve">                            (тыс. рублей)</w:t>
            </w:r>
          </w:p>
        </w:tc>
      </w:tr>
      <w:tr w:rsidR="00552F5B" w:rsidTr="00552F5B">
        <w:trPr>
          <w:trHeight w:val="283"/>
        </w:trPr>
        <w:tc>
          <w:tcPr>
            <w:tcW w:w="3041" w:type="dxa"/>
          </w:tcPr>
          <w:p w:rsidR="00552F5B" w:rsidRDefault="00552F5B">
            <w:pPr>
              <w:autoSpaceDE w:val="0"/>
              <w:autoSpaceDN w:val="0"/>
              <w:adjustRightInd w:val="0"/>
              <w:jc w:val="right"/>
              <w:rPr>
                <w:b/>
                <w:bCs/>
                <w:color w:val="000000"/>
                <w:sz w:val="28"/>
                <w:szCs w:val="28"/>
              </w:rPr>
            </w:pPr>
          </w:p>
        </w:tc>
        <w:tc>
          <w:tcPr>
            <w:tcW w:w="5914" w:type="dxa"/>
          </w:tcPr>
          <w:p w:rsidR="00552F5B" w:rsidRDefault="00552F5B">
            <w:pPr>
              <w:autoSpaceDE w:val="0"/>
              <w:autoSpaceDN w:val="0"/>
              <w:adjustRightInd w:val="0"/>
              <w:jc w:val="right"/>
              <w:rPr>
                <w:b/>
                <w:bCs/>
                <w:color w:val="000000"/>
                <w:sz w:val="28"/>
                <w:szCs w:val="28"/>
              </w:rPr>
            </w:pPr>
          </w:p>
        </w:tc>
        <w:tc>
          <w:tcPr>
            <w:tcW w:w="1113" w:type="dxa"/>
          </w:tcPr>
          <w:p w:rsidR="00552F5B" w:rsidRDefault="00552F5B">
            <w:pPr>
              <w:autoSpaceDE w:val="0"/>
              <w:autoSpaceDN w:val="0"/>
              <w:adjustRightInd w:val="0"/>
              <w:jc w:val="right"/>
              <w:rPr>
                <w:b/>
                <w:bCs/>
                <w:color w:val="000000"/>
                <w:sz w:val="28"/>
                <w:szCs w:val="28"/>
              </w:rPr>
            </w:pPr>
          </w:p>
        </w:tc>
      </w:tr>
      <w:tr w:rsidR="00552F5B" w:rsidTr="00552F5B">
        <w:trPr>
          <w:trHeight w:val="851"/>
        </w:trPr>
        <w:tc>
          <w:tcPr>
            <w:tcW w:w="3041"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jc w:val="center"/>
              <w:rPr>
                <w:b/>
                <w:bCs/>
                <w:color w:val="000000"/>
                <w:sz w:val="28"/>
                <w:szCs w:val="28"/>
              </w:rPr>
            </w:pPr>
            <w:r>
              <w:rPr>
                <w:b/>
                <w:bCs/>
                <w:color w:val="000000"/>
                <w:sz w:val="28"/>
                <w:szCs w:val="28"/>
              </w:rPr>
              <w:t>Код бюджетной классификации Российской Федерации</w:t>
            </w:r>
          </w:p>
        </w:tc>
        <w:tc>
          <w:tcPr>
            <w:tcW w:w="5914"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jc w:val="center"/>
              <w:rPr>
                <w:b/>
                <w:bCs/>
                <w:color w:val="000000"/>
                <w:sz w:val="28"/>
                <w:szCs w:val="28"/>
              </w:rPr>
            </w:pPr>
            <w:r>
              <w:rPr>
                <w:b/>
                <w:bCs/>
                <w:color w:val="000000"/>
                <w:sz w:val="28"/>
                <w:szCs w:val="28"/>
              </w:rPr>
              <w:t>Наименование</w:t>
            </w:r>
          </w:p>
        </w:tc>
        <w:tc>
          <w:tcPr>
            <w:tcW w:w="1113"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jc w:val="center"/>
              <w:rPr>
                <w:b/>
                <w:bCs/>
                <w:color w:val="000000"/>
                <w:sz w:val="28"/>
                <w:szCs w:val="28"/>
              </w:rPr>
            </w:pPr>
            <w:r>
              <w:rPr>
                <w:b/>
                <w:bCs/>
                <w:color w:val="000000"/>
                <w:sz w:val="28"/>
                <w:szCs w:val="28"/>
              </w:rPr>
              <w:t>Сумма</w:t>
            </w:r>
          </w:p>
        </w:tc>
      </w:tr>
      <w:tr w:rsidR="00552F5B" w:rsidTr="00552F5B">
        <w:trPr>
          <w:trHeight w:val="333"/>
        </w:trPr>
        <w:tc>
          <w:tcPr>
            <w:tcW w:w="3041"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jc w:val="center"/>
              <w:rPr>
                <w:bCs/>
                <w:color w:val="000000"/>
                <w:sz w:val="28"/>
                <w:szCs w:val="28"/>
              </w:rPr>
            </w:pPr>
            <w:r>
              <w:rPr>
                <w:bCs/>
                <w:color w:val="000000"/>
                <w:sz w:val="28"/>
                <w:szCs w:val="28"/>
              </w:rPr>
              <w:t>1</w:t>
            </w:r>
          </w:p>
        </w:tc>
        <w:tc>
          <w:tcPr>
            <w:tcW w:w="5914"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jc w:val="center"/>
              <w:rPr>
                <w:bCs/>
                <w:color w:val="000000"/>
                <w:sz w:val="28"/>
                <w:szCs w:val="28"/>
              </w:rPr>
            </w:pPr>
            <w:r>
              <w:rPr>
                <w:bCs/>
                <w:color w:val="000000"/>
                <w:sz w:val="28"/>
                <w:szCs w:val="28"/>
              </w:rPr>
              <w:t>2</w:t>
            </w:r>
          </w:p>
        </w:tc>
        <w:tc>
          <w:tcPr>
            <w:tcW w:w="1113"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jc w:val="center"/>
              <w:rPr>
                <w:bCs/>
                <w:color w:val="000000"/>
                <w:sz w:val="28"/>
                <w:szCs w:val="28"/>
              </w:rPr>
            </w:pPr>
            <w:r>
              <w:rPr>
                <w:bCs/>
                <w:color w:val="000000"/>
                <w:sz w:val="28"/>
                <w:szCs w:val="28"/>
              </w:rPr>
              <w:t>3</w:t>
            </w:r>
          </w:p>
        </w:tc>
      </w:tr>
      <w:tr w:rsidR="00552F5B" w:rsidTr="00552F5B">
        <w:trPr>
          <w:trHeight w:val="566"/>
        </w:trPr>
        <w:tc>
          <w:tcPr>
            <w:tcW w:w="3041"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rPr>
                <w:color w:val="000000"/>
                <w:sz w:val="28"/>
                <w:szCs w:val="28"/>
              </w:rPr>
            </w:pPr>
            <w:r>
              <w:rPr>
                <w:color w:val="000000"/>
                <w:sz w:val="28"/>
                <w:szCs w:val="28"/>
              </w:rPr>
              <w:t>01 00 00 00 00 0000 000</w:t>
            </w:r>
          </w:p>
        </w:tc>
        <w:tc>
          <w:tcPr>
            <w:tcW w:w="5914"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rPr>
                <w:color w:val="000000"/>
                <w:sz w:val="28"/>
                <w:szCs w:val="28"/>
              </w:rPr>
            </w:pPr>
            <w:r>
              <w:rPr>
                <w:color w:val="000000"/>
                <w:sz w:val="28"/>
                <w:szCs w:val="28"/>
              </w:rPr>
              <w:t>ИСТОЧНИКИ ВНУТРЕННЕГО ФИНАНСИРОВАНИЯ ДЕФИЦИТОВ БЮДЖЕТОВ</w:t>
            </w:r>
          </w:p>
        </w:tc>
        <w:tc>
          <w:tcPr>
            <w:tcW w:w="1113"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jc w:val="right"/>
              <w:rPr>
                <w:color w:val="000000"/>
                <w:sz w:val="28"/>
                <w:szCs w:val="28"/>
              </w:rPr>
            </w:pPr>
            <w:r>
              <w:rPr>
                <w:color w:val="000000"/>
                <w:sz w:val="28"/>
                <w:szCs w:val="28"/>
              </w:rPr>
              <w:t>370,5</w:t>
            </w:r>
          </w:p>
        </w:tc>
      </w:tr>
      <w:tr w:rsidR="00552F5B" w:rsidTr="00552F5B">
        <w:trPr>
          <w:trHeight w:val="566"/>
        </w:trPr>
        <w:tc>
          <w:tcPr>
            <w:tcW w:w="3041"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rPr>
                <w:b/>
                <w:color w:val="000000"/>
                <w:sz w:val="28"/>
                <w:szCs w:val="28"/>
              </w:rPr>
            </w:pPr>
            <w:r>
              <w:rPr>
                <w:b/>
                <w:color w:val="000000"/>
                <w:sz w:val="28"/>
                <w:szCs w:val="28"/>
              </w:rPr>
              <w:t>01 03 00 00 00 0000 000</w:t>
            </w:r>
          </w:p>
        </w:tc>
        <w:tc>
          <w:tcPr>
            <w:tcW w:w="5914"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rPr>
                <w:b/>
                <w:color w:val="000000"/>
                <w:sz w:val="28"/>
                <w:szCs w:val="28"/>
              </w:rPr>
            </w:pPr>
            <w:r>
              <w:rPr>
                <w:b/>
                <w:color w:val="000000"/>
                <w:sz w:val="28"/>
                <w:szCs w:val="28"/>
              </w:rPr>
              <w:t>Бюджетные кредиты от других бюджетов бюджетной системы Российской Федерации</w:t>
            </w:r>
          </w:p>
        </w:tc>
        <w:tc>
          <w:tcPr>
            <w:tcW w:w="1113"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jc w:val="right"/>
              <w:rPr>
                <w:b/>
                <w:color w:val="000000"/>
                <w:sz w:val="28"/>
                <w:szCs w:val="28"/>
              </w:rPr>
            </w:pPr>
            <w:r>
              <w:rPr>
                <w:b/>
                <w:color w:val="000000"/>
                <w:sz w:val="28"/>
                <w:szCs w:val="28"/>
              </w:rPr>
              <w:t>-104,0</w:t>
            </w:r>
          </w:p>
        </w:tc>
      </w:tr>
      <w:tr w:rsidR="00552F5B" w:rsidTr="00552F5B">
        <w:trPr>
          <w:trHeight w:val="566"/>
        </w:trPr>
        <w:tc>
          <w:tcPr>
            <w:tcW w:w="3041"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rPr>
                <w:color w:val="000000"/>
                <w:sz w:val="28"/>
                <w:szCs w:val="28"/>
              </w:rPr>
            </w:pPr>
            <w:r>
              <w:rPr>
                <w:color w:val="000000"/>
                <w:sz w:val="28"/>
                <w:szCs w:val="28"/>
              </w:rPr>
              <w:t>01 03 01 00 00 0000 000</w:t>
            </w:r>
          </w:p>
        </w:tc>
        <w:tc>
          <w:tcPr>
            <w:tcW w:w="5914"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rPr>
                <w:color w:val="000000"/>
                <w:sz w:val="28"/>
                <w:szCs w:val="28"/>
              </w:rPr>
            </w:pPr>
            <w:r>
              <w:rPr>
                <w:color w:val="000000"/>
                <w:sz w:val="28"/>
                <w:szCs w:val="28"/>
              </w:rPr>
              <w:t>Бюджетные кредиты от других бюджетов бюджетной системы Российской Федерации в валюте Российской Федерации</w:t>
            </w:r>
          </w:p>
        </w:tc>
        <w:tc>
          <w:tcPr>
            <w:tcW w:w="1113"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jc w:val="right"/>
              <w:rPr>
                <w:color w:val="000000"/>
                <w:sz w:val="28"/>
                <w:szCs w:val="28"/>
              </w:rPr>
            </w:pPr>
            <w:r>
              <w:rPr>
                <w:color w:val="000000"/>
                <w:sz w:val="28"/>
                <w:szCs w:val="28"/>
              </w:rPr>
              <w:t>-104,0</w:t>
            </w:r>
          </w:p>
        </w:tc>
      </w:tr>
      <w:tr w:rsidR="00552F5B" w:rsidTr="00552F5B">
        <w:trPr>
          <w:trHeight w:val="566"/>
        </w:trPr>
        <w:tc>
          <w:tcPr>
            <w:tcW w:w="3041"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rPr>
                <w:color w:val="000000"/>
                <w:sz w:val="28"/>
                <w:szCs w:val="28"/>
              </w:rPr>
            </w:pPr>
            <w:r>
              <w:rPr>
                <w:color w:val="000000"/>
                <w:sz w:val="28"/>
                <w:szCs w:val="28"/>
              </w:rPr>
              <w:t>01 03 01 00 00 0000 700</w:t>
            </w:r>
          </w:p>
        </w:tc>
        <w:tc>
          <w:tcPr>
            <w:tcW w:w="5914"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rPr>
                <w:color w:val="000000"/>
                <w:sz w:val="28"/>
                <w:szCs w:val="28"/>
              </w:rPr>
            </w:pPr>
            <w:r>
              <w:rPr>
                <w:color w:val="000000"/>
                <w:sz w:val="28"/>
                <w:szCs w:val="28"/>
              </w:rPr>
              <w:t>Получение бюджетных кредитов от других бюджетов бюджетной системы Российской Федерации в валюте Российской Федерации</w:t>
            </w:r>
          </w:p>
        </w:tc>
        <w:tc>
          <w:tcPr>
            <w:tcW w:w="1113" w:type="dxa"/>
            <w:tcBorders>
              <w:top w:val="single" w:sz="6" w:space="0" w:color="auto"/>
              <w:left w:val="single" w:sz="6" w:space="0" w:color="auto"/>
              <w:bottom w:val="single" w:sz="6" w:space="0" w:color="auto"/>
              <w:right w:val="single" w:sz="6" w:space="0" w:color="auto"/>
            </w:tcBorders>
            <w:hideMark/>
          </w:tcPr>
          <w:p w:rsidR="00552F5B" w:rsidRDefault="00552F5B">
            <w:pPr>
              <w:jc w:val="right"/>
              <w:rPr>
                <w:sz w:val="28"/>
                <w:szCs w:val="28"/>
                <w:lang w:val="en-US"/>
              </w:rPr>
            </w:pPr>
            <w:r>
              <w:rPr>
                <w:color w:val="000000"/>
                <w:sz w:val="28"/>
                <w:szCs w:val="28"/>
              </w:rPr>
              <w:t xml:space="preserve">        1254,4</w:t>
            </w:r>
          </w:p>
        </w:tc>
      </w:tr>
      <w:tr w:rsidR="00552F5B" w:rsidTr="00552F5B">
        <w:trPr>
          <w:trHeight w:val="566"/>
        </w:trPr>
        <w:tc>
          <w:tcPr>
            <w:tcW w:w="3041"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rPr>
                <w:color w:val="000000"/>
                <w:sz w:val="28"/>
                <w:szCs w:val="28"/>
              </w:rPr>
            </w:pPr>
            <w:r>
              <w:rPr>
                <w:color w:val="000000"/>
                <w:sz w:val="28"/>
                <w:szCs w:val="28"/>
              </w:rPr>
              <w:t>01 03 01 00 10 0000 710</w:t>
            </w:r>
          </w:p>
        </w:tc>
        <w:tc>
          <w:tcPr>
            <w:tcW w:w="5914"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rPr>
                <w:color w:val="000000"/>
                <w:sz w:val="28"/>
                <w:szCs w:val="28"/>
              </w:rPr>
            </w:pPr>
            <w:r>
              <w:rPr>
                <w:color w:val="000000"/>
                <w:sz w:val="28"/>
                <w:szCs w:val="28"/>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13" w:type="dxa"/>
            <w:tcBorders>
              <w:top w:val="single" w:sz="6" w:space="0" w:color="auto"/>
              <w:left w:val="single" w:sz="6" w:space="0" w:color="auto"/>
              <w:bottom w:val="single" w:sz="6" w:space="0" w:color="auto"/>
              <w:right w:val="single" w:sz="6" w:space="0" w:color="auto"/>
            </w:tcBorders>
            <w:hideMark/>
          </w:tcPr>
          <w:p w:rsidR="00552F5B" w:rsidRDefault="00552F5B">
            <w:pPr>
              <w:jc w:val="right"/>
              <w:rPr>
                <w:sz w:val="28"/>
                <w:szCs w:val="28"/>
              </w:rPr>
            </w:pPr>
            <w:r>
              <w:rPr>
                <w:color w:val="000000"/>
                <w:sz w:val="28"/>
                <w:szCs w:val="28"/>
              </w:rPr>
              <w:t>1254,4</w:t>
            </w:r>
          </w:p>
        </w:tc>
      </w:tr>
      <w:tr w:rsidR="00552F5B" w:rsidTr="00552F5B">
        <w:trPr>
          <w:trHeight w:val="566"/>
        </w:trPr>
        <w:tc>
          <w:tcPr>
            <w:tcW w:w="3041"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rPr>
                <w:color w:val="000000"/>
                <w:sz w:val="28"/>
                <w:szCs w:val="28"/>
              </w:rPr>
            </w:pPr>
            <w:r>
              <w:rPr>
                <w:color w:val="000000"/>
                <w:sz w:val="28"/>
                <w:szCs w:val="28"/>
              </w:rPr>
              <w:t>01 03 01  00 00 0000 800</w:t>
            </w:r>
          </w:p>
        </w:tc>
        <w:tc>
          <w:tcPr>
            <w:tcW w:w="5914"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rPr>
                <w:sz w:val="28"/>
                <w:szCs w:val="28"/>
              </w:rPr>
            </w:pPr>
            <w:r>
              <w:rPr>
                <w:sz w:val="28"/>
                <w:szCs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13" w:type="dxa"/>
            <w:tcBorders>
              <w:top w:val="single" w:sz="6" w:space="0" w:color="auto"/>
              <w:left w:val="single" w:sz="6" w:space="0" w:color="auto"/>
              <w:bottom w:val="single" w:sz="6" w:space="0" w:color="auto"/>
              <w:right w:val="single" w:sz="6" w:space="0" w:color="auto"/>
            </w:tcBorders>
            <w:hideMark/>
          </w:tcPr>
          <w:p w:rsidR="00552F5B" w:rsidRDefault="00552F5B">
            <w:pPr>
              <w:jc w:val="right"/>
              <w:rPr>
                <w:sz w:val="28"/>
                <w:szCs w:val="28"/>
                <w:lang w:val="en-US"/>
              </w:rPr>
            </w:pPr>
            <w:r>
              <w:rPr>
                <w:color w:val="000000"/>
                <w:sz w:val="28"/>
                <w:szCs w:val="28"/>
              </w:rPr>
              <w:t>-1358,4</w:t>
            </w:r>
          </w:p>
        </w:tc>
      </w:tr>
      <w:tr w:rsidR="00552F5B" w:rsidTr="00552F5B">
        <w:trPr>
          <w:trHeight w:val="566"/>
        </w:trPr>
        <w:tc>
          <w:tcPr>
            <w:tcW w:w="3041"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rPr>
                <w:color w:val="000000"/>
                <w:sz w:val="28"/>
                <w:szCs w:val="28"/>
              </w:rPr>
            </w:pPr>
            <w:r>
              <w:rPr>
                <w:color w:val="000000"/>
                <w:sz w:val="28"/>
                <w:szCs w:val="28"/>
              </w:rPr>
              <w:t>01 03 01 00 10 0000 810</w:t>
            </w:r>
          </w:p>
        </w:tc>
        <w:tc>
          <w:tcPr>
            <w:tcW w:w="5914"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rPr>
                <w:color w:val="000000"/>
                <w:sz w:val="28"/>
                <w:szCs w:val="28"/>
              </w:rPr>
            </w:pPr>
            <w:r>
              <w:rPr>
                <w:color w:val="000000"/>
                <w:sz w:val="28"/>
                <w:szCs w:val="2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13" w:type="dxa"/>
            <w:tcBorders>
              <w:top w:val="single" w:sz="6" w:space="0" w:color="auto"/>
              <w:left w:val="single" w:sz="6" w:space="0" w:color="auto"/>
              <w:bottom w:val="single" w:sz="6" w:space="0" w:color="auto"/>
              <w:right w:val="single" w:sz="6" w:space="0" w:color="auto"/>
            </w:tcBorders>
            <w:hideMark/>
          </w:tcPr>
          <w:p w:rsidR="00552F5B" w:rsidRDefault="00552F5B">
            <w:pPr>
              <w:jc w:val="right"/>
              <w:rPr>
                <w:color w:val="000000"/>
                <w:sz w:val="28"/>
                <w:szCs w:val="28"/>
              </w:rPr>
            </w:pPr>
            <w:r>
              <w:rPr>
                <w:color w:val="000000"/>
                <w:sz w:val="28"/>
                <w:szCs w:val="28"/>
              </w:rPr>
              <w:t>-1358,4</w:t>
            </w:r>
          </w:p>
        </w:tc>
      </w:tr>
      <w:tr w:rsidR="00552F5B" w:rsidTr="00552F5B">
        <w:trPr>
          <w:trHeight w:val="566"/>
        </w:trPr>
        <w:tc>
          <w:tcPr>
            <w:tcW w:w="3041"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rPr>
                <w:color w:val="000000"/>
                <w:sz w:val="28"/>
                <w:szCs w:val="28"/>
              </w:rPr>
            </w:pPr>
            <w:r>
              <w:rPr>
                <w:color w:val="000000"/>
                <w:sz w:val="28"/>
                <w:szCs w:val="28"/>
              </w:rPr>
              <w:t>01 05 00 00 00 0000 000</w:t>
            </w:r>
          </w:p>
        </w:tc>
        <w:tc>
          <w:tcPr>
            <w:tcW w:w="5914"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rPr>
                <w:color w:val="000000"/>
                <w:sz w:val="28"/>
                <w:szCs w:val="28"/>
              </w:rPr>
            </w:pPr>
            <w:r>
              <w:rPr>
                <w:color w:val="000000"/>
                <w:sz w:val="28"/>
                <w:szCs w:val="28"/>
              </w:rPr>
              <w:t>Изменение остатков средств на счетах по учету средств бюджета</w:t>
            </w:r>
          </w:p>
        </w:tc>
        <w:tc>
          <w:tcPr>
            <w:tcW w:w="1113" w:type="dxa"/>
            <w:tcBorders>
              <w:top w:val="single" w:sz="6" w:space="0" w:color="auto"/>
              <w:left w:val="single" w:sz="6" w:space="0" w:color="auto"/>
              <w:bottom w:val="single" w:sz="6" w:space="0" w:color="auto"/>
              <w:right w:val="single" w:sz="6" w:space="0" w:color="auto"/>
            </w:tcBorders>
            <w:hideMark/>
          </w:tcPr>
          <w:p w:rsidR="00552F5B" w:rsidRDefault="00552F5B">
            <w:pPr>
              <w:jc w:val="right"/>
              <w:rPr>
                <w:color w:val="000000"/>
                <w:sz w:val="28"/>
                <w:szCs w:val="28"/>
              </w:rPr>
            </w:pPr>
            <w:r>
              <w:rPr>
                <w:color w:val="000000"/>
                <w:sz w:val="28"/>
                <w:szCs w:val="28"/>
              </w:rPr>
              <w:t>474,5</w:t>
            </w:r>
          </w:p>
        </w:tc>
      </w:tr>
      <w:tr w:rsidR="00552F5B" w:rsidTr="00552F5B">
        <w:trPr>
          <w:trHeight w:val="283"/>
        </w:trPr>
        <w:tc>
          <w:tcPr>
            <w:tcW w:w="3041"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rPr>
                <w:color w:val="000000"/>
                <w:sz w:val="28"/>
                <w:szCs w:val="28"/>
              </w:rPr>
            </w:pPr>
            <w:r>
              <w:rPr>
                <w:color w:val="000000"/>
                <w:sz w:val="28"/>
                <w:szCs w:val="28"/>
              </w:rPr>
              <w:t>01 05 00 00 00 0000 500</w:t>
            </w:r>
          </w:p>
        </w:tc>
        <w:tc>
          <w:tcPr>
            <w:tcW w:w="5914"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rPr>
                <w:color w:val="000000"/>
                <w:sz w:val="28"/>
                <w:szCs w:val="28"/>
              </w:rPr>
            </w:pPr>
            <w:r>
              <w:rPr>
                <w:color w:val="000000"/>
                <w:sz w:val="28"/>
                <w:szCs w:val="28"/>
              </w:rPr>
              <w:t>Увеличение остатков средств бюджетов</w:t>
            </w:r>
          </w:p>
        </w:tc>
        <w:tc>
          <w:tcPr>
            <w:tcW w:w="1113"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jc w:val="right"/>
              <w:rPr>
                <w:color w:val="000000"/>
                <w:sz w:val="28"/>
                <w:szCs w:val="28"/>
              </w:rPr>
            </w:pPr>
            <w:r>
              <w:rPr>
                <w:color w:val="000000"/>
                <w:sz w:val="28"/>
                <w:szCs w:val="28"/>
              </w:rPr>
              <w:t>-9051,5</w:t>
            </w:r>
          </w:p>
        </w:tc>
      </w:tr>
      <w:tr w:rsidR="00552F5B" w:rsidTr="00552F5B">
        <w:trPr>
          <w:trHeight w:val="283"/>
        </w:trPr>
        <w:tc>
          <w:tcPr>
            <w:tcW w:w="3041"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rPr>
                <w:color w:val="000000"/>
                <w:sz w:val="28"/>
                <w:szCs w:val="28"/>
              </w:rPr>
            </w:pPr>
            <w:r>
              <w:rPr>
                <w:color w:val="000000"/>
                <w:sz w:val="28"/>
                <w:szCs w:val="28"/>
              </w:rPr>
              <w:t>01 05 02 00 00 0000 500</w:t>
            </w:r>
          </w:p>
        </w:tc>
        <w:tc>
          <w:tcPr>
            <w:tcW w:w="5914"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rPr>
                <w:color w:val="000000"/>
                <w:sz w:val="28"/>
                <w:szCs w:val="28"/>
              </w:rPr>
            </w:pPr>
            <w:r>
              <w:rPr>
                <w:color w:val="000000"/>
                <w:sz w:val="28"/>
                <w:szCs w:val="28"/>
              </w:rPr>
              <w:t>Увеличение прочих остатков средств бюджетов</w:t>
            </w:r>
          </w:p>
        </w:tc>
        <w:tc>
          <w:tcPr>
            <w:tcW w:w="1113"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jc w:val="right"/>
              <w:rPr>
                <w:color w:val="000000"/>
                <w:sz w:val="28"/>
                <w:szCs w:val="28"/>
              </w:rPr>
            </w:pPr>
            <w:r>
              <w:rPr>
                <w:color w:val="000000"/>
                <w:sz w:val="28"/>
                <w:szCs w:val="28"/>
              </w:rPr>
              <w:t>-9051,5</w:t>
            </w:r>
          </w:p>
        </w:tc>
      </w:tr>
      <w:tr w:rsidR="00552F5B" w:rsidTr="00552F5B">
        <w:trPr>
          <w:trHeight w:val="283"/>
        </w:trPr>
        <w:tc>
          <w:tcPr>
            <w:tcW w:w="3041"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rPr>
                <w:color w:val="000000"/>
                <w:sz w:val="28"/>
                <w:szCs w:val="28"/>
              </w:rPr>
            </w:pPr>
            <w:r>
              <w:rPr>
                <w:color w:val="000000"/>
                <w:sz w:val="28"/>
                <w:szCs w:val="28"/>
              </w:rPr>
              <w:t>01 05 02 01 00 0000 510</w:t>
            </w:r>
          </w:p>
        </w:tc>
        <w:tc>
          <w:tcPr>
            <w:tcW w:w="5914"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rPr>
                <w:color w:val="000000"/>
                <w:sz w:val="28"/>
                <w:szCs w:val="28"/>
              </w:rPr>
            </w:pPr>
            <w:r>
              <w:rPr>
                <w:color w:val="000000"/>
                <w:sz w:val="28"/>
                <w:szCs w:val="28"/>
              </w:rPr>
              <w:t>Увеличение прочих остатков денежных средств бюджетов</w:t>
            </w:r>
          </w:p>
        </w:tc>
        <w:tc>
          <w:tcPr>
            <w:tcW w:w="1113"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jc w:val="right"/>
              <w:rPr>
                <w:color w:val="000000"/>
                <w:sz w:val="28"/>
                <w:szCs w:val="28"/>
              </w:rPr>
            </w:pPr>
            <w:r>
              <w:rPr>
                <w:color w:val="000000"/>
                <w:sz w:val="28"/>
                <w:szCs w:val="28"/>
              </w:rPr>
              <w:t>-9051,5</w:t>
            </w:r>
          </w:p>
        </w:tc>
      </w:tr>
      <w:tr w:rsidR="00552F5B" w:rsidTr="00552F5B">
        <w:trPr>
          <w:trHeight w:val="566"/>
        </w:trPr>
        <w:tc>
          <w:tcPr>
            <w:tcW w:w="3041"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rPr>
                <w:color w:val="000000"/>
                <w:sz w:val="28"/>
                <w:szCs w:val="28"/>
              </w:rPr>
            </w:pPr>
            <w:r>
              <w:rPr>
                <w:color w:val="000000"/>
                <w:sz w:val="28"/>
                <w:szCs w:val="28"/>
              </w:rPr>
              <w:t>01 05 02 01 10 0000 510</w:t>
            </w:r>
          </w:p>
        </w:tc>
        <w:tc>
          <w:tcPr>
            <w:tcW w:w="5914"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rPr>
                <w:color w:val="000000"/>
                <w:sz w:val="28"/>
                <w:szCs w:val="28"/>
              </w:rPr>
            </w:pPr>
            <w:r>
              <w:rPr>
                <w:color w:val="000000"/>
                <w:sz w:val="28"/>
                <w:szCs w:val="28"/>
              </w:rPr>
              <w:t>Увеличение прочих остатков денежных средств бюджетов сельских поселений</w:t>
            </w:r>
          </w:p>
        </w:tc>
        <w:tc>
          <w:tcPr>
            <w:tcW w:w="1113"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jc w:val="right"/>
              <w:rPr>
                <w:color w:val="000000"/>
                <w:sz w:val="28"/>
                <w:szCs w:val="28"/>
              </w:rPr>
            </w:pPr>
            <w:r>
              <w:rPr>
                <w:color w:val="000000"/>
                <w:sz w:val="28"/>
                <w:szCs w:val="28"/>
              </w:rPr>
              <w:t>-9051,5</w:t>
            </w:r>
          </w:p>
        </w:tc>
      </w:tr>
      <w:tr w:rsidR="00552F5B" w:rsidTr="00552F5B">
        <w:trPr>
          <w:trHeight w:val="283"/>
        </w:trPr>
        <w:tc>
          <w:tcPr>
            <w:tcW w:w="3041"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rPr>
                <w:color w:val="000000"/>
                <w:sz w:val="28"/>
                <w:szCs w:val="28"/>
              </w:rPr>
            </w:pPr>
            <w:r>
              <w:rPr>
                <w:color w:val="000000"/>
                <w:sz w:val="28"/>
                <w:szCs w:val="28"/>
              </w:rPr>
              <w:lastRenderedPageBreak/>
              <w:t>01 05 00 00 00 0000 600</w:t>
            </w:r>
          </w:p>
        </w:tc>
        <w:tc>
          <w:tcPr>
            <w:tcW w:w="5914"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rPr>
                <w:color w:val="000000"/>
                <w:sz w:val="28"/>
                <w:szCs w:val="28"/>
              </w:rPr>
            </w:pPr>
            <w:r>
              <w:rPr>
                <w:color w:val="000000"/>
                <w:sz w:val="28"/>
                <w:szCs w:val="28"/>
              </w:rPr>
              <w:t>Уменьшение остатков средств бюджетов</w:t>
            </w:r>
          </w:p>
        </w:tc>
        <w:tc>
          <w:tcPr>
            <w:tcW w:w="1113"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jc w:val="right"/>
              <w:rPr>
                <w:color w:val="000000"/>
                <w:sz w:val="28"/>
                <w:szCs w:val="28"/>
              </w:rPr>
            </w:pPr>
            <w:r>
              <w:rPr>
                <w:color w:val="000000"/>
                <w:sz w:val="28"/>
                <w:szCs w:val="28"/>
              </w:rPr>
              <w:t>9526,0</w:t>
            </w:r>
          </w:p>
        </w:tc>
      </w:tr>
      <w:tr w:rsidR="00552F5B" w:rsidTr="00552F5B">
        <w:trPr>
          <w:trHeight w:val="283"/>
        </w:trPr>
        <w:tc>
          <w:tcPr>
            <w:tcW w:w="3041"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rPr>
                <w:color w:val="000000"/>
                <w:sz w:val="28"/>
                <w:szCs w:val="28"/>
              </w:rPr>
            </w:pPr>
            <w:r>
              <w:rPr>
                <w:color w:val="000000"/>
                <w:sz w:val="28"/>
                <w:szCs w:val="28"/>
              </w:rPr>
              <w:t>01 05 02 00 00 0000 600</w:t>
            </w:r>
          </w:p>
        </w:tc>
        <w:tc>
          <w:tcPr>
            <w:tcW w:w="5914"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rPr>
                <w:color w:val="000000"/>
                <w:sz w:val="28"/>
                <w:szCs w:val="28"/>
              </w:rPr>
            </w:pPr>
            <w:r>
              <w:rPr>
                <w:color w:val="000000"/>
                <w:sz w:val="28"/>
                <w:szCs w:val="28"/>
              </w:rPr>
              <w:t>Уменьшение прочих остатков средств бюджетов</w:t>
            </w:r>
          </w:p>
        </w:tc>
        <w:tc>
          <w:tcPr>
            <w:tcW w:w="1113" w:type="dxa"/>
            <w:tcBorders>
              <w:top w:val="single" w:sz="6" w:space="0" w:color="auto"/>
              <w:left w:val="single" w:sz="6" w:space="0" w:color="auto"/>
              <w:bottom w:val="single" w:sz="6" w:space="0" w:color="auto"/>
              <w:right w:val="single" w:sz="6" w:space="0" w:color="auto"/>
            </w:tcBorders>
            <w:hideMark/>
          </w:tcPr>
          <w:p w:rsidR="00552F5B" w:rsidRDefault="00552F5B">
            <w:pPr>
              <w:jc w:val="right"/>
            </w:pPr>
            <w:r>
              <w:rPr>
                <w:color w:val="000000"/>
                <w:sz w:val="28"/>
                <w:szCs w:val="28"/>
              </w:rPr>
              <w:t>9526,0</w:t>
            </w:r>
          </w:p>
        </w:tc>
      </w:tr>
      <w:tr w:rsidR="00552F5B" w:rsidTr="00552F5B">
        <w:trPr>
          <w:trHeight w:val="283"/>
        </w:trPr>
        <w:tc>
          <w:tcPr>
            <w:tcW w:w="3041"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rPr>
                <w:color w:val="000000"/>
                <w:sz w:val="28"/>
                <w:szCs w:val="28"/>
              </w:rPr>
            </w:pPr>
            <w:r>
              <w:rPr>
                <w:color w:val="000000"/>
                <w:sz w:val="28"/>
                <w:szCs w:val="28"/>
              </w:rPr>
              <w:t>01 05 02 01 00 0000 610</w:t>
            </w:r>
          </w:p>
        </w:tc>
        <w:tc>
          <w:tcPr>
            <w:tcW w:w="5914"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rPr>
                <w:color w:val="000000"/>
                <w:sz w:val="28"/>
                <w:szCs w:val="28"/>
              </w:rPr>
            </w:pPr>
            <w:r>
              <w:rPr>
                <w:color w:val="000000"/>
                <w:sz w:val="28"/>
                <w:szCs w:val="28"/>
              </w:rPr>
              <w:t>Уменьшение прочих остатков денежных средств бюджетов</w:t>
            </w:r>
          </w:p>
        </w:tc>
        <w:tc>
          <w:tcPr>
            <w:tcW w:w="1113" w:type="dxa"/>
            <w:tcBorders>
              <w:top w:val="single" w:sz="6" w:space="0" w:color="auto"/>
              <w:left w:val="single" w:sz="6" w:space="0" w:color="auto"/>
              <w:bottom w:val="single" w:sz="6" w:space="0" w:color="auto"/>
              <w:right w:val="single" w:sz="6" w:space="0" w:color="auto"/>
            </w:tcBorders>
            <w:hideMark/>
          </w:tcPr>
          <w:p w:rsidR="00552F5B" w:rsidRDefault="00552F5B">
            <w:pPr>
              <w:jc w:val="right"/>
            </w:pPr>
            <w:r>
              <w:rPr>
                <w:color w:val="000000"/>
                <w:sz w:val="28"/>
                <w:szCs w:val="28"/>
              </w:rPr>
              <w:t>9526,0</w:t>
            </w:r>
          </w:p>
        </w:tc>
      </w:tr>
      <w:tr w:rsidR="00552F5B" w:rsidTr="00552F5B">
        <w:trPr>
          <w:trHeight w:val="566"/>
        </w:trPr>
        <w:tc>
          <w:tcPr>
            <w:tcW w:w="3041"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rPr>
                <w:color w:val="000000"/>
                <w:sz w:val="28"/>
                <w:szCs w:val="28"/>
              </w:rPr>
            </w:pPr>
            <w:r>
              <w:rPr>
                <w:color w:val="000000"/>
                <w:sz w:val="28"/>
                <w:szCs w:val="28"/>
              </w:rPr>
              <w:t>01 05 02 01 10 0000 610</w:t>
            </w:r>
          </w:p>
        </w:tc>
        <w:tc>
          <w:tcPr>
            <w:tcW w:w="5914" w:type="dxa"/>
            <w:tcBorders>
              <w:top w:val="single" w:sz="6" w:space="0" w:color="auto"/>
              <w:left w:val="single" w:sz="6" w:space="0" w:color="auto"/>
              <w:bottom w:val="single" w:sz="6" w:space="0" w:color="auto"/>
              <w:right w:val="single" w:sz="6" w:space="0" w:color="auto"/>
            </w:tcBorders>
            <w:hideMark/>
          </w:tcPr>
          <w:p w:rsidR="00552F5B" w:rsidRDefault="00552F5B">
            <w:pPr>
              <w:autoSpaceDE w:val="0"/>
              <w:autoSpaceDN w:val="0"/>
              <w:adjustRightInd w:val="0"/>
              <w:rPr>
                <w:color w:val="000000"/>
                <w:sz w:val="28"/>
                <w:szCs w:val="28"/>
              </w:rPr>
            </w:pPr>
            <w:r>
              <w:rPr>
                <w:color w:val="000000"/>
                <w:sz w:val="28"/>
                <w:szCs w:val="28"/>
              </w:rPr>
              <w:t>Уменьшение прочих остатков денежных средств бюджетов сельских поселений</w:t>
            </w:r>
          </w:p>
        </w:tc>
        <w:tc>
          <w:tcPr>
            <w:tcW w:w="1113" w:type="dxa"/>
            <w:tcBorders>
              <w:top w:val="single" w:sz="6" w:space="0" w:color="auto"/>
              <w:left w:val="single" w:sz="6" w:space="0" w:color="auto"/>
              <w:bottom w:val="single" w:sz="6" w:space="0" w:color="auto"/>
              <w:right w:val="single" w:sz="6" w:space="0" w:color="auto"/>
            </w:tcBorders>
            <w:hideMark/>
          </w:tcPr>
          <w:p w:rsidR="00552F5B" w:rsidRDefault="00552F5B">
            <w:pPr>
              <w:jc w:val="right"/>
            </w:pPr>
            <w:r>
              <w:rPr>
                <w:color w:val="000000"/>
                <w:sz w:val="28"/>
                <w:szCs w:val="28"/>
              </w:rPr>
              <w:t>9526,0</w:t>
            </w:r>
          </w:p>
        </w:tc>
      </w:tr>
    </w:tbl>
    <w:p w:rsidR="00552F5B" w:rsidRDefault="00552F5B" w:rsidP="00552F5B">
      <w:pPr>
        <w:jc w:val="both"/>
        <w:rPr>
          <w:sz w:val="28"/>
          <w:szCs w:val="28"/>
        </w:rPr>
      </w:pPr>
    </w:p>
    <w:p w:rsidR="00552F5B" w:rsidRDefault="00552F5B" w:rsidP="00552F5B">
      <w:pPr>
        <w:jc w:val="center"/>
        <w:rPr>
          <w:sz w:val="28"/>
          <w:szCs w:val="28"/>
        </w:rPr>
      </w:pPr>
    </w:p>
    <w:p w:rsidR="00552F5B" w:rsidRDefault="00552F5B" w:rsidP="00552F5B">
      <w:pPr>
        <w:tabs>
          <w:tab w:val="left" w:pos="2520"/>
        </w:tabs>
        <w:rPr>
          <w:sz w:val="28"/>
          <w:szCs w:val="28"/>
        </w:rPr>
      </w:pPr>
    </w:p>
    <w:p w:rsidR="00A42831" w:rsidRDefault="005045F7" w:rsidP="005045F7">
      <w:pPr>
        <w:sectPr w:rsidR="00A42831" w:rsidSect="0064229F">
          <w:footerReference w:type="even" r:id="rId7"/>
          <w:footerReference w:type="default" r:id="rId8"/>
          <w:pgSz w:w="11906" w:h="16838"/>
          <w:pgMar w:top="1134" w:right="567" w:bottom="1134" w:left="1134" w:header="709" w:footer="709" w:gutter="0"/>
          <w:cols w:space="708"/>
          <w:docGrid w:linePitch="360"/>
        </w:sectPr>
      </w:pPr>
      <w:r>
        <w:t xml:space="preserve">                            </w:t>
      </w:r>
      <w:r w:rsidR="0036616F">
        <w:t xml:space="preserve">                              </w:t>
      </w:r>
    </w:p>
    <w:p w:rsidR="0047503D" w:rsidRDefault="0047503D" w:rsidP="002B6AC5">
      <w:pPr>
        <w:tabs>
          <w:tab w:val="left" w:pos="2949"/>
        </w:tabs>
      </w:pPr>
    </w:p>
    <w:sectPr w:rsidR="0047503D" w:rsidSect="0064229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38D" w:rsidRDefault="00E1238D" w:rsidP="007B6940">
      <w:r>
        <w:separator/>
      </w:r>
    </w:p>
  </w:endnote>
  <w:endnote w:type="continuationSeparator" w:id="0">
    <w:p w:rsidR="00E1238D" w:rsidRDefault="00E1238D"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3A6758"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3A6758" w:rsidRDefault="003A675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3A67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38D" w:rsidRDefault="00E1238D" w:rsidP="007B6940">
      <w:r>
        <w:separator/>
      </w:r>
    </w:p>
  </w:footnote>
  <w:footnote w:type="continuationSeparator" w:id="0">
    <w:p w:rsidR="00E1238D" w:rsidRDefault="00E1238D" w:rsidP="007B6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D9F"/>
    <w:multiLevelType w:val="hybridMultilevel"/>
    <w:tmpl w:val="462434AE"/>
    <w:lvl w:ilvl="0" w:tplc="1360CD8E">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7823F1B"/>
    <w:multiLevelType w:val="hybridMultilevel"/>
    <w:tmpl w:val="7CF098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437290"/>
    <w:multiLevelType w:val="hybridMultilevel"/>
    <w:tmpl w:val="44DC1430"/>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4" w15:restartNumberingAfterBreak="0">
    <w:nsid w:val="0B0A2E5D"/>
    <w:multiLevelType w:val="multilevel"/>
    <w:tmpl w:val="D5D63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154086"/>
    <w:multiLevelType w:val="hybridMultilevel"/>
    <w:tmpl w:val="7EE8112C"/>
    <w:lvl w:ilvl="0" w:tplc="306044F2">
      <w:start w:val="1"/>
      <w:numFmt w:val="decimal"/>
      <w:lvlText w:val="%1."/>
      <w:lvlJc w:val="left"/>
      <w:pPr>
        <w:tabs>
          <w:tab w:val="num" w:pos="870"/>
        </w:tabs>
        <w:ind w:left="870" w:hanging="51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1FD90C8D"/>
    <w:multiLevelType w:val="multilevel"/>
    <w:tmpl w:val="41DAAD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B52D17"/>
    <w:multiLevelType w:val="hybridMultilevel"/>
    <w:tmpl w:val="408467A6"/>
    <w:lvl w:ilvl="0" w:tplc="68E0C8A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32FD4E72"/>
    <w:multiLevelType w:val="hybridMultilevel"/>
    <w:tmpl w:val="C9F0A9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81410C8"/>
    <w:multiLevelType w:val="hybridMultilevel"/>
    <w:tmpl w:val="2E1C486A"/>
    <w:lvl w:ilvl="0" w:tplc="12E401CC">
      <w:start w:val="1"/>
      <w:numFmt w:val="decimal"/>
      <w:lvlText w:val="%1."/>
      <w:lvlJc w:val="left"/>
      <w:pPr>
        <w:ind w:left="1210" w:hanging="360"/>
      </w:pPr>
    </w:lvl>
    <w:lvl w:ilvl="1" w:tplc="04190019">
      <w:start w:val="1"/>
      <w:numFmt w:val="lowerLetter"/>
      <w:lvlText w:val="%2."/>
      <w:lvlJc w:val="left"/>
      <w:pPr>
        <w:ind w:left="1930" w:hanging="360"/>
      </w:pPr>
    </w:lvl>
    <w:lvl w:ilvl="2" w:tplc="0419001B">
      <w:start w:val="1"/>
      <w:numFmt w:val="lowerRoman"/>
      <w:lvlText w:val="%3."/>
      <w:lvlJc w:val="right"/>
      <w:pPr>
        <w:ind w:left="2650" w:hanging="180"/>
      </w:pPr>
    </w:lvl>
    <w:lvl w:ilvl="3" w:tplc="0419000F">
      <w:start w:val="1"/>
      <w:numFmt w:val="decimal"/>
      <w:lvlText w:val="%4."/>
      <w:lvlJc w:val="left"/>
      <w:pPr>
        <w:ind w:left="3370" w:hanging="360"/>
      </w:pPr>
    </w:lvl>
    <w:lvl w:ilvl="4" w:tplc="04190019">
      <w:start w:val="1"/>
      <w:numFmt w:val="lowerLetter"/>
      <w:lvlText w:val="%5."/>
      <w:lvlJc w:val="left"/>
      <w:pPr>
        <w:ind w:left="4090" w:hanging="360"/>
      </w:pPr>
    </w:lvl>
    <w:lvl w:ilvl="5" w:tplc="0419001B">
      <w:start w:val="1"/>
      <w:numFmt w:val="lowerRoman"/>
      <w:lvlText w:val="%6."/>
      <w:lvlJc w:val="right"/>
      <w:pPr>
        <w:ind w:left="4810" w:hanging="180"/>
      </w:pPr>
    </w:lvl>
    <w:lvl w:ilvl="6" w:tplc="0419000F">
      <w:start w:val="1"/>
      <w:numFmt w:val="decimal"/>
      <w:lvlText w:val="%7."/>
      <w:lvlJc w:val="left"/>
      <w:pPr>
        <w:ind w:left="5530" w:hanging="360"/>
      </w:pPr>
    </w:lvl>
    <w:lvl w:ilvl="7" w:tplc="04190019">
      <w:start w:val="1"/>
      <w:numFmt w:val="lowerLetter"/>
      <w:lvlText w:val="%8."/>
      <w:lvlJc w:val="left"/>
      <w:pPr>
        <w:ind w:left="6250" w:hanging="360"/>
      </w:pPr>
    </w:lvl>
    <w:lvl w:ilvl="8" w:tplc="0419001B">
      <w:start w:val="1"/>
      <w:numFmt w:val="lowerRoman"/>
      <w:lvlText w:val="%9."/>
      <w:lvlJc w:val="right"/>
      <w:pPr>
        <w:ind w:left="6970" w:hanging="180"/>
      </w:pPr>
    </w:lvl>
  </w:abstractNum>
  <w:abstractNum w:abstractNumId="11" w15:restartNumberingAfterBreak="0">
    <w:nsid w:val="509A6683"/>
    <w:multiLevelType w:val="hybridMultilevel"/>
    <w:tmpl w:val="65783B92"/>
    <w:lvl w:ilvl="0" w:tplc="5E043E5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15:restartNumberingAfterBreak="0">
    <w:nsid w:val="5C5E39A1"/>
    <w:multiLevelType w:val="hybridMultilevel"/>
    <w:tmpl w:val="4D647504"/>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61606C59"/>
    <w:multiLevelType w:val="hybridMultilevel"/>
    <w:tmpl w:val="67F81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490324B"/>
    <w:multiLevelType w:val="hybridMultilevel"/>
    <w:tmpl w:val="85F440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0FA7200"/>
    <w:multiLevelType w:val="hybridMultilevel"/>
    <w:tmpl w:val="184213A2"/>
    <w:lvl w:ilvl="0" w:tplc="984C2D82">
      <w:start w:val="1"/>
      <w:numFmt w:val="decimal"/>
      <w:lvlText w:val="%1)"/>
      <w:lvlJc w:val="left"/>
      <w:pPr>
        <w:ind w:left="1700" w:hanging="360"/>
      </w:pPr>
    </w:lvl>
    <w:lvl w:ilvl="1" w:tplc="04190019">
      <w:start w:val="1"/>
      <w:numFmt w:val="lowerLetter"/>
      <w:lvlText w:val="%2."/>
      <w:lvlJc w:val="left"/>
      <w:pPr>
        <w:ind w:left="2420" w:hanging="360"/>
      </w:pPr>
    </w:lvl>
    <w:lvl w:ilvl="2" w:tplc="0419001B">
      <w:start w:val="1"/>
      <w:numFmt w:val="lowerRoman"/>
      <w:lvlText w:val="%3."/>
      <w:lvlJc w:val="right"/>
      <w:pPr>
        <w:ind w:left="3140" w:hanging="180"/>
      </w:pPr>
    </w:lvl>
    <w:lvl w:ilvl="3" w:tplc="0419000F">
      <w:start w:val="1"/>
      <w:numFmt w:val="decimal"/>
      <w:lvlText w:val="%4."/>
      <w:lvlJc w:val="left"/>
      <w:pPr>
        <w:ind w:left="3860" w:hanging="360"/>
      </w:pPr>
    </w:lvl>
    <w:lvl w:ilvl="4" w:tplc="04190019">
      <w:start w:val="1"/>
      <w:numFmt w:val="lowerLetter"/>
      <w:lvlText w:val="%5."/>
      <w:lvlJc w:val="left"/>
      <w:pPr>
        <w:ind w:left="4580" w:hanging="360"/>
      </w:pPr>
    </w:lvl>
    <w:lvl w:ilvl="5" w:tplc="0419001B">
      <w:start w:val="1"/>
      <w:numFmt w:val="lowerRoman"/>
      <w:lvlText w:val="%6."/>
      <w:lvlJc w:val="right"/>
      <w:pPr>
        <w:ind w:left="5300" w:hanging="180"/>
      </w:pPr>
    </w:lvl>
    <w:lvl w:ilvl="6" w:tplc="0419000F">
      <w:start w:val="1"/>
      <w:numFmt w:val="decimal"/>
      <w:lvlText w:val="%7."/>
      <w:lvlJc w:val="left"/>
      <w:pPr>
        <w:ind w:left="6020" w:hanging="360"/>
      </w:pPr>
    </w:lvl>
    <w:lvl w:ilvl="7" w:tplc="04190019">
      <w:start w:val="1"/>
      <w:numFmt w:val="lowerLetter"/>
      <w:lvlText w:val="%8."/>
      <w:lvlJc w:val="left"/>
      <w:pPr>
        <w:ind w:left="6740" w:hanging="360"/>
      </w:pPr>
    </w:lvl>
    <w:lvl w:ilvl="8" w:tplc="0419001B">
      <w:start w:val="1"/>
      <w:numFmt w:val="lowerRoman"/>
      <w:lvlText w:val="%9."/>
      <w:lvlJc w:val="right"/>
      <w:pPr>
        <w:ind w:left="7460" w:hanging="180"/>
      </w:pPr>
    </w:lvl>
  </w:abstractNum>
  <w:abstractNum w:abstractNumId="19" w15:restartNumberingAfterBreak="0">
    <w:nsid w:val="735E3C02"/>
    <w:multiLevelType w:val="hybridMultilevel"/>
    <w:tmpl w:val="F1D4EFF8"/>
    <w:lvl w:ilvl="0" w:tplc="9338484C">
      <w:start w:val="2"/>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20" w15:restartNumberingAfterBreak="0">
    <w:nsid w:val="73D4626C"/>
    <w:multiLevelType w:val="multilevel"/>
    <w:tmpl w:val="4816D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1"/>
  </w:num>
  <w:num w:numId="2">
    <w:abstractNumId w:val="1"/>
  </w:num>
  <w:num w:numId="3">
    <w:abstractNumId w:val="13"/>
  </w:num>
  <w:num w:numId="4">
    <w:abstractNumId w:val="14"/>
  </w:num>
  <w:num w:numId="5">
    <w:abstractNumId w:val="6"/>
  </w:num>
  <w:num w:numId="6">
    <w:abstractNumId w:val="12"/>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16B17"/>
    <w:rsid w:val="00020174"/>
    <w:rsid w:val="00024BEE"/>
    <w:rsid w:val="000272E3"/>
    <w:rsid w:val="00027364"/>
    <w:rsid w:val="00032DA5"/>
    <w:rsid w:val="00035C79"/>
    <w:rsid w:val="00036DB6"/>
    <w:rsid w:val="000401C9"/>
    <w:rsid w:val="000423CE"/>
    <w:rsid w:val="000424BF"/>
    <w:rsid w:val="00042627"/>
    <w:rsid w:val="00042E6D"/>
    <w:rsid w:val="000435F1"/>
    <w:rsid w:val="00045CB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5AA0"/>
    <w:rsid w:val="00087779"/>
    <w:rsid w:val="00091355"/>
    <w:rsid w:val="00091833"/>
    <w:rsid w:val="00092AC0"/>
    <w:rsid w:val="00094861"/>
    <w:rsid w:val="00095478"/>
    <w:rsid w:val="000A06E8"/>
    <w:rsid w:val="000A24E0"/>
    <w:rsid w:val="000A622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59AA"/>
    <w:rsid w:val="000D7360"/>
    <w:rsid w:val="000D768D"/>
    <w:rsid w:val="000E0733"/>
    <w:rsid w:val="000E156E"/>
    <w:rsid w:val="000E1F45"/>
    <w:rsid w:val="000E3AD7"/>
    <w:rsid w:val="000E4802"/>
    <w:rsid w:val="000E55E9"/>
    <w:rsid w:val="000E58BD"/>
    <w:rsid w:val="000E7383"/>
    <w:rsid w:val="000E7B7F"/>
    <w:rsid w:val="000F2681"/>
    <w:rsid w:val="000F547B"/>
    <w:rsid w:val="000F57F2"/>
    <w:rsid w:val="000F6221"/>
    <w:rsid w:val="000F7770"/>
    <w:rsid w:val="00101171"/>
    <w:rsid w:val="001011FA"/>
    <w:rsid w:val="00102578"/>
    <w:rsid w:val="0010388C"/>
    <w:rsid w:val="001046DF"/>
    <w:rsid w:val="00104761"/>
    <w:rsid w:val="00104783"/>
    <w:rsid w:val="001066F8"/>
    <w:rsid w:val="00107C26"/>
    <w:rsid w:val="00107E3C"/>
    <w:rsid w:val="00111E3F"/>
    <w:rsid w:val="001153A0"/>
    <w:rsid w:val="0011547E"/>
    <w:rsid w:val="00120979"/>
    <w:rsid w:val="00124090"/>
    <w:rsid w:val="00125B34"/>
    <w:rsid w:val="00125D30"/>
    <w:rsid w:val="00126034"/>
    <w:rsid w:val="00126EBC"/>
    <w:rsid w:val="00127521"/>
    <w:rsid w:val="00127C6D"/>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228"/>
    <w:rsid w:val="00145BF4"/>
    <w:rsid w:val="00146224"/>
    <w:rsid w:val="0014668E"/>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2336"/>
    <w:rsid w:val="00174DA5"/>
    <w:rsid w:val="00176138"/>
    <w:rsid w:val="0017617B"/>
    <w:rsid w:val="00182556"/>
    <w:rsid w:val="00182B26"/>
    <w:rsid w:val="0018358E"/>
    <w:rsid w:val="001839B5"/>
    <w:rsid w:val="001868C0"/>
    <w:rsid w:val="00187AD3"/>
    <w:rsid w:val="00187AEA"/>
    <w:rsid w:val="0019108E"/>
    <w:rsid w:val="00191836"/>
    <w:rsid w:val="00193047"/>
    <w:rsid w:val="0019336F"/>
    <w:rsid w:val="001942E3"/>
    <w:rsid w:val="00195740"/>
    <w:rsid w:val="0019796B"/>
    <w:rsid w:val="001A1648"/>
    <w:rsid w:val="001B1399"/>
    <w:rsid w:val="001B30CF"/>
    <w:rsid w:val="001B5C14"/>
    <w:rsid w:val="001B6966"/>
    <w:rsid w:val="001B7246"/>
    <w:rsid w:val="001B7527"/>
    <w:rsid w:val="001B7AB3"/>
    <w:rsid w:val="001C2C0E"/>
    <w:rsid w:val="001C58DC"/>
    <w:rsid w:val="001C6F82"/>
    <w:rsid w:val="001C7005"/>
    <w:rsid w:val="001C780F"/>
    <w:rsid w:val="001C79C0"/>
    <w:rsid w:val="001D0A9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5025A"/>
    <w:rsid w:val="00251112"/>
    <w:rsid w:val="00251E10"/>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58E7"/>
    <w:rsid w:val="0028653E"/>
    <w:rsid w:val="00287904"/>
    <w:rsid w:val="002914D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B1646"/>
    <w:rsid w:val="002B1690"/>
    <w:rsid w:val="002B232D"/>
    <w:rsid w:val="002B3129"/>
    <w:rsid w:val="002B6AC5"/>
    <w:rsid w:val="002B74EA"/>
    <w:rsid w:val="002C25FC"/>
    <w:rsid w:val="002C4CDD"/>
    <w:rsid w:val="002C6677"/>
    <w:rsid w:val="002D07C0"/>
    <w:rsid w:val="002D2A16"/>
    <w:rsid w:val="002D5D5F"/>
    <w:rsid w:val="002D6333"/>
    <w:rsid w:val="002D6BE6"/>
    <w:rsid w:val="002E088C"/>
    <w:rsid w:val="002E0BE5"/>
    <w:rsid w:val="002E210E"/>
    <w:rsid w:val="002E31A3"/>
    <w:rsid w:val="002E3D48"/>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CD8"/>
    <w:rsid w:val="00335C4E"/>
    <w:rsid w:val="00336513"/>
    <w:rsid w:val="00336D62"/>
    <w:rsid w:val="0033779E"/>
    <w:rsid w:val="003403E3"/>
    <w:rsid w:val="00341AF6"/>
    <w:rsid w:val="00341B4F"/>
    <w:rsid w:val="003442ED"/>
    <w:rsid w:val="00345883"/>
    <w:rsid w:val="00346EA7"/>
    <w:rsid w:val="00347AC7"/>
    <w:rsid w:val="00347CA7"/>
    <w:rsid w:val="003501A7"/>
    <w:rsid w:val="00351040"/>
    <w:rsid w:val="003516A1"/>
    <w:rsid w:val="003519F3"/>
    <w:rsid w:val="0035380E"/>
    <w:rsid w:val="00354476"/>
    <w:rsid w:val="00355FCC"/>
    <w:rsid w:val="0036254E"/>
    <w:rsid w:val="00364AC2"/>
    <w:rsid w:val="0036595B"/>
    <w:rsid w:val="00365DB3"/>
    <w:rsid w:val="0036616F"/>
    <w:rsid w:val="00366E02"/>
    <w:rsid w:val="003671D3"/>
    <w:rsid w:val="00367523"/>
    <w:rsid w:val="0037050E"/>
    <w:rsid w:val="00370729"/>
    <w:rsid w:val="00370C52"/>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2B96"/>
    <w:rsid w:val="003943AD"/>
    <w:rsid w:val="00396262"/>
    <w:rsid w:val="003966DF"/>
    <w:rsid w:val="003A1CCC"/>
    <w:rsid w:val="003A3D30"/>
    <w:rsid w:val="003A3ED0"/>
    <w:rsid w:val="003A5A9F"/>
    <w:rsid w:val="003A5E89"/>
    <w:rsid w:val="003A618C"/>
    <w:rsid w:val="003A65A2"/>
    <w:rsid w:val="003A6758"/>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6174"/>
    <w:rsid w:val="003E35F1"/>
    <w:rsid w:val="003E3881"/>
    <w:rsid w:val="003E3FF3"/>
    <w:rsid w:val="003E4355"/>
    <w:rsid w:val="003E5C0E"/>
    <w:rsid w:val="003E5F07"/>
    <w:rsid w:val="003E62B2"/>
    <w:rsid w:val="003E6B4E"/>
    <w:rsid w:val="003E6C86"/>
    <w:rsid w:val="003F0A0C"/>
    <w:rsid w:val="003F181A"/>
    <w:rsid w:val="003F228F"/>
    <w:rsid w:val="003F6610"/>
    <w:rsid w:val="00400074"/>
    <w:rsid w:val="004000FB"/>
    <w:rsid w:val="00400D08"/>
    <w:rsid w:val="00401C99"/>
    <w:rsid w:val="00401DE9"/>
    <w:rsid w:val="00402260"/>
    <w:rsid w:val="00402A47"/>
    <w:rsid w:val="00402B19"/>
    <w:rsid w:val="00405418"/>
    <w:rsid w:val="00405846"/>
    <w:rsid w:val="00410723"/>
    <w:rsid w:val="00411AFA"/>
    <w:rsid w:val="004122CB"/>
    <w:rsid w:val="004129C7"/>
    <w:rsid w:val="00417B31"/>
    <w:rsid w:val="0042155C"/>
    <w:rsid w:val="00421693"/>
    <w:rsid w:val="004219CD"/>
    <w:rsid w:val="00422F22"/>
    <w:rsid w:val="00422F6D"/>
    <w:rsid w:val="004241B5"/>
    <w:rsid w:val="0042641D"/>
    <w:rsid w:val="004275FC"/>
    <w:rsid w:val="00427B42"/>
    <w:rsid w:val="00427DD4"/>
    <w:rsid w:val="00431602"/>
    <w:rsid w:val="004327BE"/>
    <w:rsid w:val="00432B21"/>
    <w:rsid w:val="004332FC"/>
    <w:rsid w:val="00434DAD"/>
    <w:rsid w:val="00437800"/>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666C"/>
    <w:rsid w:val="00467928"/>
    <w:rsid w:val="004714C9"/>
    <w:rsid w:val="004719C5"/>
    <w:rsid w:val="004732C7"/>
    <w:rsid w:val="004739F8"/>
    <w:rsid w:val="00474212"/>
    <w:rsid w:val="0047503D"/>
    <w:rsid w:val="004758D5"/>
    <w:rsid w:val="00476207"/>
    <w:rsid w:val="0047661F"/>
    <w:rsid w:val="00477921"/>
    <w:rsid w:val="004804AA"/>
    <w:rsid w:val="0048085B"/>
    <w:rsid w:val="00481C99"/>
    <w:rsid w:val="00481E7E"/>
    <w:rsid w:val="0048304A"/>
    <w:rsid w:val="00484834"/>
    <w:rsid w:val="00487ACB"/>
    <w:rsid w:val="00490DE4"/>
    <w:rsid w:val="0049224C"/>
    <w:rsid w:val="00493320"/>
    <w:rsid w:val="00493654"/>
    <w:rsid w:val="004946AE"/>
    <w:rsid w:val="00494912"/>
    <w:rsid w:val="004959E2"/>
    <w:rsid w:val="004962F6"/>
    <w:rsid w:val="004969FC"/>
    <w:rsid w:val="004976E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B75DD"/>
    <w:rsid w:val="004C1510"/>
    <w:rsid w:val="004C241D"/>
    <w:rsid w:val="004C436E"/>
    <w:rsid w:val="004D02CD"/>
    <w:rsid w:val="004D1C66"/>
    <w:rsid w:val="004D2643"/>
    <w:rsid w:val="004D4F1A"/>
    <w:rsid w:val="004D4F41"/>
    <w:rsid w:val="004D54C2"/>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501372"/>
    <w:rsid w:val="0050221D"/>
    <w:rsid w:val="005022B6"/>
    <w:rsid w:val="00502309"/>
    <w:rsid w:val="0050279F"/>
    <w:rsid w:val="00502947"/>
    <w:rsid w:val="005045F7"/>
    <w:rsid w:val="00507DAE"/>
    <w:rsid w:val="005125AC"/>
    <w:rsid w:val="005129DE"/>
    <w:rsid w:val="00514203"/>
    <w:rsid w:val="00515030"/>
    <w:rsid w:val="005205E0"/>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698"/>
    <w:rsid w:val="00552EE6"/>
    <w:rsid w:val="00552F5B"/>
    <w:rsid w:val="0055682A"/>
    <w:rsid w:val="00557082"/>
    <w:rsid w:val="005572FA"/>
    <w:rsid w:val="005606BE"/>
    <w:rsid w:val="005609FE"/>
    <w:rsid w:val="00562F05"/>
    <w:rsid w:val="0056504D"/>
    <w:rsid w:val="00565514"/>
    <w:rsid w:val="00566526"/>
    <w:rsid w:val="00567713"/>
    <w:rsid w:val="0057294D"/>
    <w:rsid w:val="00572B94"/>
    <w:rsid w:val="00573869"/>
    <w:rsid w:val="00574EE7"/>
    <w:rsid w:val="00576C48"/>
    <w:rsid w:val="00576EF2"/>
    <w:rsid w:val="0058126D"/>
    <w:rsid w:val="00585905"/>
    <w:rsid w:val="00585D4E"/>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63C5"/>
    <w:rsid w:val="005B705B"/>
    <w:rsid w:val="005B7304"/>
    <w:rsid w:val="005B7590"/>
    <w:rsid w:val="005B7841"/>
    <w:rsid w:val="005C03CD"/>
    <w:rsid w:val="005C3435"/>
    <w:rsid w:val="005C35B3"/>
    <w:rsid w:val="005C3DC0"/>
    <w:rsid w:val="005C5AEE"/>
    <w:rsid w:val="005C60D7"/>
    <w:rsid w:val="005C66DA"/>
    <w:rsid w:val="005D0202"/>
    <w:rsid w:val="005D043F"/>
    <w:rsid w:val="005D2F09"/>
    <w:rsid w:val="005D6418"/>
    <w:rsid w:val="005D6BC3"/>
    <w:rsid w:val="005D7171"/>
    <w:rsid w:val="005D760A"/>
    <w:rsid w:val="005E0325"/>
    <w:rsid w:val="005E12CC"/>
    <w:rsid w:val="005E313D"/>
    <w:rsid w:val="005E48E2"/>
    <w:rsid w:val="005E651E"/>
    <w:rsid w:val="005E7299"/>
    <w:rsid w:val="005E79FB"/>
    <w:rsid w:val="005F1443"/>
    <w:rsid w:val="005F1970"/>
    <w:rsid w:val="005F2CD4"/>
    <w:rsid w:val="005F3F0C"/>
    <w:rsid w:val="005F460F"/>
    <w:rsid w:val="005F7696"/>
    <w:rsid w:val="005F7F05"/>
    <w:rsid w:val="00600F48"/>
    <w:rsid w:val="006058DB"/>
    <w:rsid w:val="00605AD6"/>
    <w:rsid w:val="00606231"/>
    <w:rsid w:val="00611DCB"/>
    <w:rsid w:val="0061257C"/>
    <w:rsid w:val="00615330"/>
    <w:rsid w:val="00616D81"/>
    <w:rsid w:val="006178AE"/>
    <w:rsid w:val="0062097C"/>
    <w:rsid w:val="00622AEE"/>
    <w:rsid w:val="006230A8"/>
    <w:rsid w:val="00623806"/>
    <w:rsid w:val="00625C3C"/>
    <w:rsid w:val="00625D59"/>
    <w:rsid w:val="00625ED6"/>
    <w:rsid w:val="00626869"/>
    <w:rsid w:val="0062712F"/>
    <w:rsid w:val="006271E1"/>
    <w:rsid w:val="006275AA"/>
    <w:rsid w:val="006305D9"/>
    <w:rsid w:val="006314B8"/>
    <w:rsid w:val="006321F5"/>
    <w:rsid w:val="00633CB1"/>
    <w:rsid w:val="00634682"/>
    <w:rsid w:val="00635CB6"/>
    <w:rsid w:val="00635D2E"/>
    <w:rsid w:val="0063664D"/>
    <w:rsid w:val="00636A9C"/>
    <w:rsid w:val="00637C92"/>
    <w:rsid w:val="00642041"/>
    <w:rsid w:val="0064229F"/>
    <w:rsid w:val="00644745"/>
    <w:rsid w:val="00644C39"/>
    <w:rsid w:val="00647F6C"/>
    <w:rsid w:val="00657535"/>
    <w:rsid w:val="006601E5"/>
    <w:rsid w:val="0066232F"/>
    <w:rsid w:val="00662AA3"/>
    <w:rsid w:val="0066385F"/>
    <w:rsid w:val="00664786"/>
    <w:rsid w:val="00666EE0"/>
    <w:rsid w:val="00667E22"/>
    <w:rsid w:val="00670049"/>
    <w:rsid w:val="0067027F"/>
    <w:rsid w:val="00670BCC"/>
    <w:rsid w:val="00671399"/>
    <w:rsid w:val="006714A4"/>
    <w:rsid w:val="00672C9D"/>
    <w:rsid w:val="006737F0"/>
    <w:rsid w:val="00674545"/>
    <w:rsid w:val="00674969"/>
    <w:rsid w:val="00674DC4"/>
    <w:rsid w:val="00676567"/>
    <w:rsid w:val="00681E73"/>
    <w:rsid w:val="00682539"/>
    <w:rsid w:val="00683BB6"/>
    <w:rsid w:val="006841A8"/>
    <w:rsid w:val="00691A9C"/>
    <w:rsid w:val="00691B4C"/>
    <w:rsid w:val="0069211B"/>
    <w:rsid w:val="00694E11"/>
    <w:rsid w:val="00697708"/>
    <w:rsid w:val="006A06B4"/>
    <w:rsid w:val="006A0FA9"/>
    <w:rsid w:val="006A1C14"/>
    <w:rsid w:val="006A32F3"/>
    <w:rsid w:val="006A72B6"/>
    <w:rsid w:val="006A75AA"/>
    <w:rsid w:val="006A75EF"/>
    <w:rsid w:val="006A7767"/>
    <w:rsid w:val="006B0E95"/>
    <w:rsid w:val="006B1DC7"/>
    <w:rsid w:val="006B1FEA"/>
    <w:rsid w:val="006B2015"/>
    <w:rsid w:val="006B5C51"/>
    <w:rsid w:val="006C0D0A"/>
    <w:rsid w:val="006C17A0"/>
    <w:rsid w:val="006C1F75"/>
    <w:rsid w:val="006C2BF3"/>
    <w:rsid w:val="006C2CCB"/>
    <w:rsid w:val="006C335A"/>
    <w:rsid w:val="006C4462"/>
    <w:rsid w:val="006C47C4"/>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77B0"/>
    <w:rsid w:val="006E1A0E"/>
    <w:rsid w:val="006E2476"/>
    <w:rsid w:val="006E356C"/>
    <w:rsid w:val="006E4312"/>
    <w:rsid w:val="006E48D8"/>
    <w:rsid w:val="006E628E"/>
    <w:rsid w:val="006E6E79"/>
    <w:rsid w:val="006E70F9"/>
    <w:rsid w:val="006E7461"/>
    <w:rsid w:val="006E77DA"/>
    <w:rsid w:val="006F07A6"/>
    <w:rsid w:val="006F2E9D"/>
    <w:rsid w:val="006F63B4"/>
    <w:rsid w:val="006F6A64"/>
    <w:rsid w:val="00700AF7"/>
    <w:rsid w:val="00703B51"/>
    <w:rsid w:val="007048A5"/>
    <w:rsid w:val="007100AB"/>
    <w:rsid w:val="00710192"/>
    <w:rsid w:val="00710824"/>
    <w:rsid w:val="00712500"/>
    <w:rsid w:val="00713007"/>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9"/>
    <w:rsid w:val="0073583C"/>
    <w:rsid w:val="007364C4"/>
    <w:rsid w:val="007379CC"/>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50BB"/>
    <w:rsid w:val="007552D5"/>
    <w:rsid w:val="007562B0"/>
    <w:rsid w:val="00757032"/>
    <w:rsid w:val="00760C38"/>
    <w:rsid w:val="0076175E"/>
    <w:rsid w:val="007619FC"/>
    <w:rsid w:val="00763E95"/>
    <w:rsid w:val="00764144"/>
    <w:rsid w:val="00765576"/>
    <w:rsid w:val="00766014"/>
    <w:rsid w:val="0077097A"/>
    <w:rsid w:val="0077138D"/>
    <w:rsid w:val="00772459"/>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65"/>
    <w:rsid w:val="0079178F"/>
    <w:rsid w:val="00795825"/>
    <w:rsid w:val="007A0210"/>
    <w:rsid w:val="007A0915"/>
    <w:rsid w:val="007A2DA8"/>
    <w:rsid w:val="007A2EBC"/>
    <w:rsid w:val="007A73D8"/>
    <w:rsid w:val="007B0C16"/>
    <w:rsid w:val="007B3D51"/>
    <w:rsid w:val="007B5084"/>
    <w:rsid w:val="007B6940"/>
    <w:rsid w:val="007C032C"/>
    <w:rsid w:val="007C1921"/>
    <w:rsid w:val="007C34E9"/>
    <w:rsid w:val="007C38FB"/>
    <w:rsid w:val="007C65A4"/>
    <w:rsid w:val="007D08ED"/>
    <w:rsid w:val="007D1590"/>
    <w:rsid w:val="007D1A62"/>
    <w:rsid w:val="007D350B"/>
    <w:rsid w:val="007D5148"/>
    <w:rsid w:val="007D5FE8"/>
    <w:rsid w:val="007D73A2"/>
    <w:rsid w:val="007E06F0"/>
    <w:rsid w:val="007E0E92"/>
    <w:rsid w:val="007E250A"/>
    <w:rsid w:val="007E25F4"/>
    <w:rsid w:val="007E27C7"/>
    <w:rsid w:val="007E39B2"/>
    <w:rsid w:val="007E54CD"/>
    <w:rsid w:val="007E687D"/>
    <w:rsid w:val="007F0D6F"/>
    <w:rsid w:val="007F330F"/>
    <w:rsid w:val="007F3420"/>
    <w:rsid w:val="007F3C4A"/>
    <w:rsid w:val="007F4626"/>
    <w:rsid w:val="007F51AA"/>
    <w:rsid w:val="007F701F"/>
    <w:rsid w:val="008008A1"/>
    <w:rsid w:val="008016A0"/>
    <w:rsid w:val="00804C0A"/>
    <w:rsid w:val="00806398"/>
    <w:rsid w:val="00807300"/>
    <w:rsid w:val="008078CB"/>
    <w:rsid w:val="00807987"/>
    <w:rsid w:val="00811E28"/>
    <w:rsid w:val="00812E3A"/>
    <w:rsid w:val="008138E3"/>
    <w:rsid w:val="00815587"/>
    <w:rsid w:val="0081592D"/>
    <w:rsid w:val="0081611E"/>
    <w:rsid w:val="008176C7"/>
    <w:rsid w:val="0082348A"/>
    <w:rsid w:val="00823AF0"/>
    <w:rsid w:val="008256CC"/>
    <w:rsid w:val="0083037F"/>
    <w:rsid w:val="00831756"/>
    <w:rsid w:val="00831D37"/>
    <w:rsid w:val="00832795"/>
    <w:rsid w:val="00833299"/>
    <w:rsid w:val="00837338"/>
    <w:rsid w:val="00837645"/>
    <w:rsid w:val="008379B3"/>
    <w:rsid w:val="00841606"/>
    <w:rsid w:val="0084218F"/>
    <w:rsid w:val="008447FB"/>
    <w:rsid w:val="008472FA"/>
    <w:rsid w:val="008524F2"/>
    <w:rsid w:val="00855EE4"/>
    <w:rsid w:val="008562F6"/>
    <w:rsid w:val="008617D3"/>
    <w:rsid w:val="00861966"/>
    <w:rsid w:val="008645E5"/>
    <w:rsid w:val="00864E14"/>
    <w:rsid w:val="00866BC2"/>
    <w:rsid w:val="00867EED"/>
    <w:rsid w:val="00870C8B"/>
    <w:rsid w:val="008711A4"/>
    <w:rsid w:val="0087235A"/>
    <w:rsid w:val="008740DD"/>
    <w:rsid w:val="008807E8"/>
    <w:rsid w:val="008819A8"/>
    <w:rsid w:val="00882F53"/>
    <w:rsid w:val="0088363E"/>
    <w:rsid w:val="00883D23"/>
    <w:rsid w:val="00883F1F"/>
    <w:rsid w:val="0088529F"/>
    <w:rsid w:val="008903C6"/>
    <w:rsid w:val="008905B6"/>
    <w:rsid w:val="008915B9"/>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2F25"/>
    <w:rsid w:val="008C3453"/>
    <w:rsid w:val="008C5E4B"/>
    <w:rsid w:val="008C6744"/>
    <w:rsid w:val="008C7A29"/>
    <w:rsid w:val="008D01DC"/>
    <w:rsid w:val="008D088C"/>
    <w:rsid w:val="008D08C2"/>
    <w:rsid w:val="008D0EEB"/>
    <w:rsid w:val="008D10EC"/>
    <w:rsid w:val="008D3BE9"/>
    <w:rsid w:val="008D5EBC"/>
    <w:rsid w:val="008D6FFF"/>
    <w:rsid w:val="008D7A0F"/>
    <w:rsid w:val="008E6574"/>
    <w:rsid w:val="008E687A"/>
    <w:rsid w:val="008E68A0"/>
    <w:rsid w:val="008E6F17"/>
    <w:rsid w:val="008F17BE"/>
    <w:rsid w:val="008F215F"/>
    <w:rsid w:val="008F238D"/>
    <w:rsid w:val="008F75F7"/>
    <w:rsid w:val="008F7D09"/>
    <w:rsid w:val="00900AC5"/>
    <w:rsid w:val="0090473D"/>
    <w:rsid w:val="00906AF3"/>
    <w:rsid w:val="00907E60"/>
    <w:rsid w:val="00911925"/>
    <w:rsid w:val="00911C83"/>
    <w:rsid w:val="009135FF"/>
    <w:rsid w:val="00913B3A"/>
    <w:rsid w:val="00915ADF"/>
    <w:rsid w:val="00915F3A"/>
    <w:rsid w:val="00915FE6"/>
    <w:rsid w:val="009215DF"/>
    <w:rsid w:val="0092234B"/>
    <w:rsid w:val="00922A9E"/>
    <w:rsid w:val="00924EC2"/>
    <w:rsid w:val="00925770"/>
    <w:rsid w:val="00925AB7"/>
    <w:rsid w:val="009268CD"/>
    <w:rsid w:val="00927DC6"/>
    <w:rsid w:val="00927E73"/>
    <w:rsid w:val="00931414"/>
    <w:rsid w:val="00931A91"/>
    <w:rsid w:val="00931F77"/>
    <w:rsid w:val="00932126"/>
    <w:rsid w:val="00933C8F"/>
    <w:rsid w:val="00934846"/>
    <w:rsid w:val="009350AA"/>
    <w:rsid w:val="009368B4"/>
    <w:rsid w:val="00937FAC"/>
    <w:rsid w:val="00940602"/>
    <w:rsid w:val="00940A18"/>
    <w:rsid w:val="00944AC8"/>
    <w:rsid w:val="00947D22"/>
    <w:rsid w:val="00947F3B"/>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1CDA"/>
    <w:rsid w:val="00991FF0"/>
    <w:rsid w:val="00992DD3"/>
    <w:rsid w:val="00993EBB"/>
    <w:rsid w:val="00994B46"/>
    <w:rsid w:val="00996EA0"/>
    <w:rsid w:val="009A0385"/>
    <w:rsid w:val="009A05EB"/>
    <w:rsid w:val="009A114C"/>
    <w:rsid w:val="009A4403"/>
    <w:rsid w:val="009A50A9"/>
    <w:rsid w:val="009A6386"/>
    <w:rsid w:val="009A77AE"/>
    <w:rsid w:val="009A786D"/>
    <w:rsid w:val="009B0192"/>
    <w:rsid w:val="009B1560"/>
    <w:rsid w:val="009B1811"/>
    <w:rsid w:val="009B23D0"/>
    <w:rsid w:val="009B446F"/>
    <w:rsid w:val="009B5147"/>
    <w:rsid w:val="009B5306"/>
    <w:rsid w:val="009B6DA2"/>
    <w:rsid w:val="009B744A"/>
    <w:rsid w:val="009C0735"/>
    <w:rsid w:val="009C2155"/>
    <w:rsid w:val="009C24DA"/>
    <w:rsid w:val="009C4316"/>
    <w:rsid w:val="009C5211"/>
    <w:rsid w:val="009C527B"/>
    <w:rsid w:val="009C6C07"/>
    <w:rsid w:val="009C6FA4"/>
    <w:rsid w:val="009D137F"/>
    <w:rsid w:val="009D4CE9"/>
    <w:rsid w:val="009D4D87"/>
    <w:rsid w:val="009D5BE5"/>
    <w:rsid w:val="009D5CA9"/>
    <w:rsid w:val="009D6B5A"/>
    <w:rsid w:val="009D7371"/>
    <w:rsid w:val="009D74C0"/>
    <w:rsid w:val="009D7A85"/>
    <w:rsid w:val="009E10AE"/>
    <w:rsid w:val="009E1A34"/>
    <w:rsid w:val="009E20EF"/>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25BF"/>
    <w:rsid w:val="00A02D83"/>
    <w:rsid w:val="00A0421A"/>
    <w:rsid w:val="00A046CE"/>
    <w:rsid w:val="00A04BDA"/>
    <w:rsid w:val="00A07A16"/>
    <w:rsid w:val="00A102A3"/>
    <w:rsid w:val="00A115D9"/>
    <w:rsid w:val="00A12155"/>
    <w:rsid w:val="00A123F2"/>
    <w:rsid w:val="00A16E9B"/>
    <w:rsid w:val="00A173BC"/>
    <w:rsid w:val="00A17495"/>
    <w:rsid w:val="00A20691"/>
    <w:rsid w:val="00A23557"/>
    <w:rsid w:val="00A23648"/>
    <w:rsid w:val="00A244AB"/>
    <w:rsid w:val="00A2590D"/>
    <w:rsid w:val="00A260E4"/>
    <w:rsid w:val="00A27CD1"/>
    <w:rsid w:val="00A3214C"/>
    <w:rsid w:val="00A329BD"/>
    <w:rsid w:val="00A331B1"/>
    <w:rsid w:val="00A34E76"/>
    <w:rsid w:val="00A3552D"/>
    <w:rsid w:val="00A370E4"/>
    <w:rsid w:val="00A40398"/>
    <w:rsid w:val="00A42831"/>
    <w:rsid w:val="00A431C7"/>
    <w:rsid w:val="00A43DA5"/>
    <w:rsid w:val="00A43E6A"/>
    <w:rsid w:val="00A4621B"/>
    <w:rsid w:val="00A46AC7"/>
    <w:rsid w:val="00A46D93"/>
    <w:rsid w:val="00A50FBD"/>
    <w:rsid w:val="00A514C2"/>
    <w:rsid w:val="00A537E5"/>
    <w:rsid w:val="00A53F56"/>
    <w:rsid w:val="00A540D5"/>
    <w:rsid w:val="00A57751"/>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6440"/>
    <w:rsid w:val="00A86796"/>
    <w:rsid w:val="00A87029"/>
    <w:rsid w:val="00A8702B"/>
    <w:rsid w:val="00A870DD"/>
    <w:rsid w:val="00A90380"/>
    <w:rsid w:val="00A910F1"/>
    <w:rsid w:val="00A9236D"/>
    <w:rsid w:val="00A92932"/>
    <w:rsid w:val="00A94997"/>
    <w:rsid w:val="00A96FF4"/>
    <w:rsid w:val="00AA11AA"/>
    <w:rsid w:val="00AA228E"/>
    <w:rsid w:val="00AA2687"/>
    <w:rsid w:val="00AA2D36"/>
    <w:rsid w:val="00AA6CE3"/>
    <w:rsid w:val="00AB0385"/>
    <w:rsid w:val="00AB07DC"/>
    <w:rsid w:val="00AB1206"/>
    <w:rsid w:val="00AB2057"/>
    <w:rsid w:val="00AB25B8"/>
    <w:rsid w:val="00AB302C"/>
    <w:rsid w:val="00AB4B43"/>
    <w:rsid w:val="00AB6523"/>
    <w:rsid w:val="00AB6B37"/>
    <w:rsid w:val="00AB7251"/>
    <w:rsid w:val="00AC27A9"/>
    <w:rsid w:val="00AC2B4A"/>
    <w:rsid w:val="00AC3C56"/>
    <w:rsid w:val="00AC5288"/>
    <w:rsid w:val="00AC5DA5"/>
    <w:rsid w:val="00AC6D3F"/>
    <w:rsid w:val="00AD35A3"/>
    <w:rsid w:val="00AD3879"/>
    <w:rsid w:val="00AD38BA"/>
    <w:rsid w:val="00AD38C9"/>
    <w:rsid w:val="00AD581A"/>
    <w:rsid w:val="00AD5E7E"/>
    <w:rsid w:val="00AD77E6"/>
    <w:rsid w:val="00AD7DF8"/>
    <w:rsid w:val="00AE1287"/>
    <w:rsid w:val="00AE2A8B"/>
    <w:rsid w:val="00AE3207"/>
    <w:rsid w:val="00AE5445"/>
    <w:rsid w:val="00AE5DC3"/>
    <w:rsid w:val="00AE652F"/>
    <w:rsid w:val="00AE7F34"/>
    <w:rsid w:val="00AF1958"/>
    <w:rsid w:val="00AF3C0C"/>
    <w:rsid w:val="00AF3D12"/>
    <w:rsid w:val="00AF46AB"/>
    <w:rsid w:val="00AF4E62"/>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0B7F"/>
    <w:rsid w:val="00B323C8"/>
    <w:rsid w:val="00B338E5"/>
    <w:rsid w:val="00B33E0C"/>
    <w:rsid w:val="00B355CE"/>
    <w:rsid w:val="00B35935"/>
    <w:rsid w:val="00B35A19"/>
    <w:rsid w:val="00B35C65"/>
    <w:rsid w:val="00B367A2"/>
    <w:rsid w:val="00B369A8"/>
    <w:rsid w:val="00B36E70"/>
    <w:rsid w:val="00B3795C"/>
    <w:rsid w:val="00B40D0D"/>
    <w:rsid w:val="00B40DB7"/>
    <w:rsid w:val="00B4179A"/>
    <w:rsid w:val="00B45CFD"/>
    <w:rsid w:val="00B502E9"/>
    <w:rsid w:val="00B50A2B"/>
    <w:rsid w:val="00B52A69"/>
    <w:rsid w:val="00B52BEE"/>
    <w:rsid w:val="00B5511B"/>
    <w:rsid w:val="00B55874"/>
    <w:rsid w:val="00B55DF8"/>
    <w:rsid w:val="00B56B89"/>
    <w:rsid w:val="00B57999"/>
    <w:rsid w:val="00B63399"/>
    <w:rsid w:val="00B63F04"/>
    <w:rsid w:val="00B641CE"/>
    <w:rsid w:val="00B648D0"/>
    <w:rsid w:val="00B66B58"/>
    <w:rsid w:val="00B66DCA"/>
    <w:rsid w:val="00B7144F"/>
    <w:rsid w:val="00B715A5"/>
    <w:rsid w:val="00B71709"/>
    <w:rsid w:val="00B72196"/>
    <w:rsid w:val="00B721F7"/>
    <w:rsid w:val="00B730FC"/>
    <w:rsid w:val="00B75DA3"/>
    <w:rsid w:val="00B7641D"/>
    <w:rsid w:val="00B80D0A"/>
    <w:rsid w:val="00B80FA0"/>
    <w:rsid w:val="00B812C1"/>
    <w:rsid w:val="00B816A2"/>
    <w:rsid w:val="00B838A3"/>
    <w:rsid w:val="00B85959"/>
    <w:rsid w:val="00B85B12"/>
    <w:rsid w:val="00B865BA"/>
    <w:rsid w:val="00B8741B"/>
    <w:rsid w:val="00B90ED0"/>
    <w:rsid w:val="00B936AB"/>
    <w:rsid w:val="00B94622"/>
    <w:rsid w:val="00B9651C"/>
    <w:rsid w:val="00B96A13"/>
    <w:rsid w:val="00BA1462"/>
    <w:rsid w:val="00BA1489"/>
    <w:rsid w:val="00BA1ADB"/>
    <w:rsid w:val="00BA3267"/>
    <w:rsid w:val="00BA404E"/>
    <w:rsid w:val="00BA54AC"/>
    <w:rsid w:val="00BA745D"/>
    <w:rsid w:val="00BB00D7"/>
    <w:rsid w:val="00BB1AD8"/>
    <w:rsid w:val="00BB33C4"/>
    <w:rsid w:val="00BB4186"/>
    <w:rsid w:val="00BB4438"/>
    <w:rsid w:val="00BB599C"/>
    <w:rsid w:val="00BC01DD"/>
    <w:rsid w:val="00BC04AD"/>
    <w:rsid w:val="00BC06A8"/>
    <w:rsid w:val="00BC0DEF"/>
    <w:rsid w:val="00BC0FF1"/>
    <w:rsid w:val="00BC1309"/>
    <w:rsid w:val="00BC1EEC"/>
    <w:rsid w:val="00BC64AA"/>
    <w:rsid w:val="00BC695D"/>
    <w:rsid w:val="00BC69DA"/>
    <w:rsid w:val="00BD05D6"/>
    <w:rsid w:val="00BD3541"/>
    <w:rsid w:val="00BD3B17"/>
    <w:rsid w:val="00BD5584"/>
    <w:rsid w:val="00BD566E"/>
    <w:rsid w:val="00BD7086"/>
    <w:rsid w:val="00BE0224"/>
    <w:rsid w:val="00BE3021"/>
    <w:rsid w:val="00BE337B"/>
    <w:rsid w:val="00BE3851"/>
    <w:rsid w:val="00BE5A7D"/>
    <w:rsid w:val="00BE777D"/>
    <w:rsid w:val="00BF0302"/>
    <w:rsid w:val="00BF05AC"/>
    <w:rsid w:val="00BF2C66"/>
    <w:rsid w:val="00BF3F60"/>
    <w:rsid w:val="00BF4EFD"/>
    <w:rsid w:val="00BF6512"/>
    <w:rsid w:val="00BF66D3"/>
    <w:rsid w:val="00BF6DC5"/>
    <w:rsid w:val="00C0005C"/>
    <w:rsid w:val="00C01544"/>
    <w:rsid w:val="00C02038"/>
    <w:rsid w:val="00C02847"/>
    <w:rsid w:val="00C031D9"/>
    <w:rsid w:val="00C03513"/>
    <w:rsid w:val="00C06FE0"/>
    <w:rsid w:val="00C07450"/>
    <w:rsid w:val="00C077A5"/>
    <w:rsid w:val="00C11751"/>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D88"/>
    <w:rsid w:val="00C31F7E"/>
    <w:rsid w:val="00C3408F"/>
    <w:rsid w:val="00C356B7"/>
    <w:rsid w:val="00C360C6"/>
    <w:rsid w:val="00C364A6"/>
    <w:rsid w:val="00C37982"/>
    <w:rsid w:val="00C411C7"/>
    <w:rsid w:val="00C43597"/>
    <w:rsid w:val="00C44103"/>
    <w:rsid w:val="00C442B5"/>
    <w:rsid w:val="00C46674"/>
    <w:rsid w:val="00C466D2"/>
    <w:rsid w:val="00C466DD"/>
    <w:rsid w:val="00C4677B"/>
    <w:rsid w:val="00C47AED"/>
    <w:rsid w:val="00C50592"/>
    <w:rsid w:val="00C50C07"/>
    <w:rsid w:val="00C50E2F"/>
    <w:rsid w:val="00C517C5"/>
    <w:rsid w:val="00C53EF5"/>
    <w:rsid w:val="00C545FE"/>
    <w:rsid w:val="00C54841"/>
    <w:rsid w:val="00C5517D"/>
    <w:rsid w:val="00C5569A"/>
    <w:rsid w:val="00C564BC"/>
    <w:rsid w:val="00C567DB"/>
    <w:rsid w:val="00C64E19"/>
    <w:rsid w:val="00C66BC1"/>
    <w:rsid w:val="00C674E6"/>
    <w:rsid w:val="00C70AF1"/>
    <w:rsid w:val="00C70C9C"/>
    <w:rsid w:val="00C71701"/>
    <w:rsid w:val="00C744E5"/>
    <w:rsid w:val="00C769DA"/>
    <w:rsid w:val="00C82CB0"/>
    <w:rsid w:val="00C84F7D"/>
    <w:rsid w:val="00C85964"/>
    <w:rsid w:val="00C85EF8"/>
    <w:rsid w:val="00C861C6"/>
    <w:rsid w:val="00C87AB0"/>
    <w:rsid w:val="00C903D3"/>
    <w:rsid w:val="00C9316E"/>
    <w:rsid w:val="00C95FCB"/>
    <w:rsid w:val="00C96561"/>
    <w:rsid w:val="00CA0E5E"/>
    <w:rsid w:val="00CA2A97"/>
    <w:rsid w:val="00CA3FCC"/>
    <w:rsid w:val="00CA5150"/>
    <w:rsid w:val="00CA6203"/>
    <w:rsid w:val="00CA6B42"/>
    <w:rsid w:val="00CB0E2E"/>
    <w:rsid w:val="00CB0F18"/>
    <w:rsid w:val="00CB1255"/>
    <w:rsid w:val="00CB185F"/>
    <w:rsid w:val="00CB2DFE"/>
    <w:rsid w:val="00CB344A"/>
    <w:rsid w:val="00CB71E5"/>
    <w:rsid w:val="00CB7CE6"/>
    <w:rsid w:val="00CB7DA5"/>
    <w:rsid w:val="00CC1B45"/>
    <w:rsid w:val="00CC1F42"/>
    <w:rsid w:val="00CC2DF6"/>
    <w:rsid w:val="00CC4682"/>
    <w:rsid w:val="00CC67CB"/>
    <w:rsid w:val="00CC7CCB"/>
    <w:rsid w:val="00CD1BD3"/>
    <w:rsid w:val="00CD2E7D"/>
    <w:rsid w:val="00CD35D0"/>
    <w:rsid w:val="00CD40B8"/>
    <w:rsid w:val="00CD4715"/>
    <w:rsid w:val="00CD548B"/>
    <w:rsid w:val="00CD694E"/>
    <w:rsid w:val="00CD6FB3"/>
    <w:rsid w:val="00CE0982"/>
    <w:rsid w:val="00CE22B4"/>
    <w:rsid w:val="00CE3EFF"/>
    <w:rsid w:val="00CE6E06"/>
    <w:rsid w:val="00CE6FD4"/>
    <w:rsid w:val="00CE7B52"/>
    <w:rsid w:val="00CE7F49"/>
    <w:rsid w:val="00CF0E4D"/>
    <w:rsid w:val="00CF0F62"/>
    <w:rsid w:val="00CF2295"/>
    <w:rsid w:val="00CF25B3"/>
    <w:rsid w:val="00CF2C51"/>
    <w:rsid w:val="00CF45E1"/>
    <w:rsid w:val="00CF5C0D"/>
    <w:rsid w:val="00CF72F3"/>
    <w:rsid w:val="00D00671"/>
    <w:rsid w:val="00D02D1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2011F"/>
    <w:rsid w:val="00D225C8"/>
    <w:rsid w:val="00D270BF"/>
    <w:rsid w:val="00D305A7"/>
    <w:rsid w:val="00D30645"/>
    <w:rsid w:val="00D32A17"/>
    <w:rsid w:val="00D347EC"/>
    <w:rsid w:val="00D3527A"/>
    <w:rsid w:val="00D35F18"/>
    <w:rsid w:val="00D36791"/>
    <w:rsid w:val="00D370C9"/>
    <w:rsid w:val="00D37899"/>
    <w:rsid w:val="00D37A3C"/>
    <w:rsid w:val="00D37FB8"/>
    <w:rsid w:val="00D40D4C"/>
    <w:rsid w:val="00D4285B"/>
    <w:rsid w:val="00D42C53"/>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66091"/>
    <w:rsid w:val="00D6759E"/>
    <w:rsid w:val="00D676BD"/>
    <w:rsid w:val="00D70E58"/>
    <w:rsid w:val="00D757CB"/>
    <w:rsid w:val="00D75B44"/>
    <w:rsid w:val="00D75C69"/>
    <w:rsid w:val="00D7660F"/>
    <w:rsid w:val="00D76B78"/>
    <w:rsid w:val="00D80571"/>
    <w:rsid w:val="00D80633"/>
    <w:rsid w:val="00D80B82"/>
    <w:rsid w:val="00D814BA"/>
    <w:rsid w:val="00D847E0"/>
    <w:rsid w:val="00D855D6"/>
    <w:rsid w:val="00D90223"/>
    <w:rsid w:val="00D9379E"/>
    <w:rsid w:val="00D94DC1"/>
    <w:rsid w:val="00D95496"/>
    <w:rsid w:val="00D95D92"/>
    <w:rsid w:val="00DA0AC8"/>
    <w:rsid w:val="00DA0BF8"/>
    <w:rsid w:val="00DA299B"/>
    <w:rsid w:val="00DA2AF8"/>
    <w:rsid w:val="00DA67E1"/>
    <w:rsid w:val="00DA6B3B"/>
    <w:rsid w:val="00DA7B3C"/>
    <w:rsid w:val="00DB1460"/>
    <w:rsid w:val="00DB3504"/>
    <w:rsid w:val="00DB6CE3"/>
    <w:rsid w:val="00DB7095"/>
    <w:rsid w:val="00DC0156"/>
    <w:rsid w:val="00DC055C"/>
    <w:rsid w:val="00DC11AF"/>
    <w:rsid w:val="00DC2615"/>
    <w:rsid w:val="00DC2E9A"/>
    <w:rsid w:val="00DC386A"/>
    <w:rsid w:val="00DC3980"/>
    <w:rsid w:val="00DC6614"/>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3755"/>
    <w:rsid w:val="00DF41F1"/>
    <w:rsid w:val="00DF48CF"/>
    <w:rsid w:val="00DF49D4"/>
    <w:rsid w:val="00DF6C7E"/>
    <w:rsid w:val="00DF7765"/>
    <w:rsid w:val="00DF785C"/>
    <w:rsid w:val="00DF78C6"/>
    <w:rsid w:val="00E02C03"/>
    <w:rsid w:val="00E07537"/>
    <w:rsid w:val="00E0768F"/>
    <w:rsid w:val="00E10BFE"/>
    <w:rsid w:val="00E10F1B"/>
    <w:rsid w:val="00E115BE"/>
    <w:rsid w:val="00E121B0"/>
    <w:rsid w:val="00E1238D"/>
    <w:rsid w:val="00E12673"/>
    <w:rsid w:val="00E13361"/>
    <w:rsid w:val="00E13BC9"/>
    <w:rsid w:val="00E14C89"/>
    <w:rsid w:val="00E161A3"/>
    <w:rsid w:val="00E17583"/>
    <w:rsid w:val="00E201BF"/>
    <w:rsid w:val="00E20FBF"/>
    <w:rsid w:val="00E226E8"/>
    <w:rsid w:val="00E23BED"/>
    <w:rsid w:val="00E25BCA"/>
    <w:rsid w:val="00E305D5"/>
    <w:rsid w:val="00E31EBD"/>
    <w:rsid w:val="00E31EE9"/>
    <w:rsid w:val="00E32031"/>
    <w:rsid w:val="00E33C16"/>
    <w:rsid w:val="00E36B4A"/>
    <w:rsid w:val="00E40E13"/>
    <w:rsid w:val="00E40F77"/>
    <w:rsid w:val="00E4251B"/>
    <w:rsid w:val="00E44311"/>
    <w:rsid w:val="00E45760"/>
    <w:rsid w:val="00E51123"/>
    <w:rsid w:val="00E51DB4"/>
    <w:rsid w:val="00E52908"/>
    <w:rsid w:val="00E548B9"/>
    <w:rsid w:val="00E56DEC"/>
    <w:rsid w:val="00E56EEA"/>
    <w:rsid w:val="00E621F9"/>
    <w:rsid w:val="00E622D6"/>
    <w:rsid w:val="00E623FC"/>
    <w:rsid w:val="00E64075"/>
    <w:rsid w:val="00E64111"/>
    <w:rsid w:val="00E65EF3"/>
    <w:rsid w:val="00E669A3"/>
    <w:rsid w:val="00E72B0E"/>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3B5C"/>
    <w:rsid w:val="00E94552"/>
    <w:rsid w:val="00E94C75"/>
    <w:rsid w:val="00E950F0"/>
    <w:rsid w:val="00E9591B"/>
    <w:rsid w:val="00E961AC"/>
    <w:rsid w:val="00EA1E81"/>
    <w:rsid w:val="00EA1F2A"/>
    <w:rsid w:val="00EA3494"/>
    <w:rsid w:val="00EA3664"/>
    <w:rsid w:val="00EA3F5C"/>
    <w:rsid w:val="00EA5648"/>
    <w:rsid w:val="00EA56AC"/>
    <w:rsid w:val="00EA56B5"/>
    <w:rsid w:val="00EA57A8"/>
    <w:rsid w:val="00EA5ABA"/>
    <w:rsid w:val="00EB01C9"/>
    <w:rsid w:val="00EB2D85"/>
    <w:rsid w:val="00EB32C5"/>
    <w:rsid w:val="00EB3A9F"/>
    <w:rsid w:val="00EB5BA9"/>
    <w:rsid w:val="00EB63C3"/>
    <w:rsid w:val="00EB6A6F"/>
    <w:rsid w:val="00EC0741"/>
    <w:rsid w:val="00EC2B47"/>
    <w:rsid w:val="00EC3E9D"/>
    <w:rsid w:val="00EC46D9"/>
    <w:rsid w:val="00EC57C7"/>
    <w:rsid w:val="00EC58D7"/>
    <w:rsid w:val="00ED1017"/>
    <w:rsid w:val="00ED4A81"/>
    <w:rsid w:val="00EE0015"/>
    <w:rsid w:val="00EE00BB"/>
    <w:rsid w:val="00EE092F"/>
    <w:rsid w:val="00EE1531"/>
    <w:rsid w:val="00EE1B94"/>
    <w:rsid w:val="00EE5DEA"/>
    <w:rsid w:val="00EF3601"/>
    <w:rsid w:val="00EF4F2B"/>
    <w:rsid w:val="00EF4F84"/>
    <w:rsid w:val="00EF5C82"/>
    <w:rsid w:val="00EF7DEF"/>
    <w:rsid w:val="00F00384"/>
    <w:rsid w:val="00F0129D"/>
    <w:rsid w:val="00F06091"/>
    <w:rsid w:val="00F064BE"/>
    <w:rsid w:val="00F1050D"/>
    <w:rsid w:val="00F1254E"/>
    <w:rsid w:val="00F167D6"/>
    <w:rsid w:val="00F16859"/>
    <w:rsid w:val="00F169A4"/>
    <w:rsid w:val="00F17625"/>
    <w:rsid w:val="00F177AA"/>
    <w:rsid w:val="00F22111"/>
    <w:rsid w:val="00F24A13"/>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5424"/>
    <w:rsid w:val="00FD5454"/>
    <w:rsid w:val="00FD5455"/>
    <w:rsid w:val="00FD7619"/>
    <w:rsid w:val="00FE0711"/>
    <w:rsid w:val="00FE1768"/>
    <w:rsid w:val="00FE2391"/>
    <w:rsid w:val="00FE4366"/>
    <w:rsid w:val="00FE49F0"/>
    <w:rsid w:val="00FE4C7C"/>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218C9A-3240-4C24-ACF3-748A2E82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
    <w:name w:val="heading 1"/>
    <w:basedOn w:val="a"/>
    <w:next w:val="a"/>
    <w:link w:val="10"/>
    <w:uiPriority w:val="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5">
    <w:name w:val="heading 5"/>
    <w:basedOn w:val="a"/>
    <w:next w:val="a"/>
    <w:link w:val="50"/>
    <w:semiHidden/>
    <w:unhideWhenUsed/>
    <w:qFormat/>
    <w:locked/>
    <w:rsid w:val="006601E5"/>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nhideWhenUsed/>
    <w:qFormat/>
    <w:locked/>
    <w:rsid w:val="00A12155"/>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C077A5"/>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semiHidden/>
    <w:locked/>
    <w:rsid w:val="00D54AFE"/>
    <w:rPr>
      <w:rFonts w:ascii="Times New Roman" w:hAnsi="Times New Roman" w:cs="Times New Roman"/>
      <w:sz w:val="24"/>
      <w:szCs w:val="24"/>
      <w:lang w:eastAsia="ru-RU"/>
    </w:rPr>
  </w:style>
  <w:style w:type="paragraph" w:styleId="a5">
    <w:name w:val="Balloon Text"/>
    <w:basedOn w:val="a"/>
    <w:link w:val="a6"/>
    <w:uiPriority w:val="99"/>
    <w:semiHidden/>
    <w:rsid w:val="00D54AFE"/>
    <w:rPr>
      <w:rFonts w:ascii="Tahoma" w:hAnsi="Tahoma" w:cs="Tahoma"/>
      <w:sz w:val="16"/>
      <w:szCs w:val="16"/>
    </w:rPr>
  </w:style>
  <w:style w:type="character" w:customStyle="1" w:styleId="a6">
    <w:name w:val="Текст выноски Знак"/>
    <w:link w:val="a5"/>
    <w:uiPriority w:val="99"/>
    <w:semiHidden/>
    <w:locked/>
    <w:rsid w:val="00D54AFE"/>
    <w:rPr>
      <w:rFonts w:ascii="Tahoma" w:hAnsi="Tahoma" w:cs="Tahoma"/>
      <w:sz w:val="16"/>
      <w:szCs w:val="16"/>
      <w:lang w:eastAsia="ru-RU"/>
    </w:rPr>
  </w:style>
  <w:style w:type="paragraph" w:customStyle="1" w:styleId="11">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uiPriority w:val="99"/>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semiHidden/>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uiPriority w:val="99"/>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rsid w:val="00245F5C"/>
    <w:rPr>
      <w:rFonts w:ascii="Courier New" w:hAnsi="Courier New"/>
      <w:i/>
      <w:iCs/>
      <w:sz w:val="20"/>
      <w:szCs w:val="20"/>
    </w:rPr>
  </w:style>
  <w:style w:type="character" w:customStyle="1" w:styleId="ae">
    <w:name w:val="Текст Знак"/>
    <w:link w:val="ad"/>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link w:val="af0"/>
    <w:semiHidden/>
    <w:rsid w:val="00E548B9"/>
    <w:pPr>
      <w:spacing w:before="100" w:beforeAutospacing="1" w:after="100" w:afterAutospacing="1"/>
      <w:ind w:firstLine="125"/>
    </w:pPr>
  </w:style>
  <w:style w:type="paragraph" w:customStyle="1" w:styleId="ConsNormal">
    <w:name w:val="ConsNormal"/>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2">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3">
    <w:name w:val="Знак Знак1"/>
    <w:uiPriority w:val="99"/>
    <w:rsid w:val="00FD5454"/>
    <w:rPr>
      <w:rFonts w:ascii="Calibri" w:hAnsi="Calibri" w:cs="Times New Roman"/>
      <w:sz w:val="22"/>
      <w:szCs w:val="22"/>
      <w:lang w:eastAsia="ru-RU"/>
    </w:rPr>
  </w:style>
  <w:style w:type="character" w:customStyle="1" w:styleId="af1">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2">
    <w:name w:val="Body Text Indent"/>
    <w:basedOn w:val="a"/>
    <w:link w:val="af3"/>
    <w:uiPriority w:val="99"/>
    <w:rsid w:val="00FD5454"/>
    <w:pPr>
      <w:ind w:firstLine="708"/>
      <w:jc w:val="both"/>
    </w:pPr>
    <w:rPr>
      <w:rFonts w:eastAsia="Calibri"/>
      <w:sz w:val="28"/>
    </w:rPr>
  </w:style>
  <w:style w:type="character" w:customStyle="1" w:styleId="af3">
    <w:name w:val="Основной текст с отступом Знак"/>
    <w:link w:val="af2"/>
    <w:uiPriority w:val="99"/>
    <w:semiHidden/>
    <w:locked/>
    <w:rsid w:val="00C077A5"/>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C077A5"/>
    <w:rPr>
      <w:rFonts w:ascii="Times New Roman" w:hAnsi="Times New Roman" w:cs="Times New Roman"/>
      <w:sz w:val="24"/>
      <w:szCs w:val="24"/>
    </w:rPr>
  </w:style>
  <w:style w:type="character" w:customStyle="1" w:styleId="FontStyle27">
    <w:name w:val="Font Style27"/>
    <w:rsid w:val="002B6AC5"/>
    <w:rPr>
      <w:rFonts w:ascii="Microsoft Sans Serif" w:hAnsi="Microsoft Sans Serif" w:cs="Microsoft Sans Serif" w:hint="default"/>
      <w:sz w:val="16"/>
      <w:szCs w:val="16"/>
    </w:rPr>
  </w:style>
  <w:style w:type="paragraph" w:styleId="af4">
    <w:name w:val="List Paragraph"/>
    <w:basedOn w:val="a"/>
    <w:uiPriority w:val="99"/>
    <w:qFormat/>
    <w:rsid w:val="00BF3F60"/>
    <w:pPr>
      <w:spacing w:after="200" w:line="276" w:lineRule="auto"/>
      <w:ind w:left="720"/>
      <w:contextualSpacing/>
    </w:pPr>
    <w:rPr>
      <w:rFonts w:ascii="Calibri" w:hAnsi="Calibri"/>
      <w:sz w:val="22"/>
      <w:szCs w:val="22"/>
    </w:rPr>
  </w:style>
  <w:style w:type="paragraph" w:customStyle="1" w:styleId="ConsPlusCell">
    <w:name w:val="ConsPlusCell"/>
    <w:rsid w:val="00BF3F60"/>
    <w:pPr>
      <w:autoSpaceDE w:val="0"/>
      <w:autoSpaceDN w:val="0"/>
      <w:adjustRightInd w:val="0"/>
    </w:pPr>
    <w:rPr>
      <w:rFonts w:ascii="Arial" w:eastAsia="Times New Roman" w:hAnsi="Arial" w:cs="Arial"/>
    </w:rPr>
  </w:style>
  <w:style w:type="character" w:styleId="af5">
    <w:name w:val="Intense Emphasis"/>
    <w:uiPriority w:val="21"/>
    <w:qFormat/>
    <w:rsid w:val="004D1C66"/>
    <w:rPr>
      <w:i/>
      <w:iCs/>
      <w:color w:val="5B9BD5"/>
    </w:rPr>
  </w:style>
  <w:style w:type="paragraph" w:styleId="14">
    <w:name w:val="toc 1"/>
    <w:basedOn w:val="a"/>
    <w:next w:val="a"/>
    <w:autoRedefine/>
    <w:unhideWhenUsed/>
    <w:locked/>
    <w:rsid w:val="003671D3"/>
    <w:pPr>
      <w:spacing w:before="360"/>
    </w:pPr>
    <w:rPr>
      <w:rFonts w:ascii="Arial" w:hAnsi="Arial" w:cs="Arial"/>
      <w:b/>
      <w:bCs/>
      <w:caps/>
    </w:rPr>
  </w:style>
  <w:style w:type="paragraph" w:styleId="23">
    <w:name w:val="toc 2"/>
    <w:basedOn w:val="a"/>
    <w:next w:val="a"/>
    <w:autoRedefine/>
    <w:unhideWhenUsed/>
    <w:locked/>
    <w:rsid w:val="003671D3"/>
    <w:pPr>
      <w:spacing w:before="240"/>
    </w:pPr>
    <w:rPr>
      <w:b/>
      <w:bCs/>
      <w:sz w:val="20"/>
      <w:szCs w:val="20"/>
    </w:rPr>
  </w:style>
  <w:style w:type="paragraph" w:styleId="31">
    <w:name w:val="toc 3"/>
    <w:basedOn w:val="a"/>
    <w:next w:val="a"/>
    <w:autoRedefine/>
    <w:unhideWhenUsed/>
    <w:locked/>
    <w:rsid w:val="003671D3"/>
    <w:pPr>
      <w:ind w:left="240"/>
    </w:pPr>
    <w:rPr>
      <w:sz w:val="20"/>
      <w:szCs w:val="20"/>
    </w:rPr>
  </w:style>
  <w:style w:type="paragraph" w:styleId="4">
    <w:name w:val="toc 4"/>
    <w:basedOn w:val="a"/>
    <w:next w:val="a"/>
    <w:autoRedefine/>
    <w:unhideWhenUsed/>
    <w:locked/>
    <w:rsid w:val="003671D3"/>
    <w:pPr>
      <w:ind w:left="480"/>
    </w:pPr>
    <w:rPr>
      <w:sz w:val="20"/>
      <w:szCs w:val="20"/>
    </w:rPr>
  </w:style>
  <w:style w:type="paragraph" w:styleId="51">
    <w:name w:val="toc 5"/>
    <w:basedOn w:val="a"/>
    <w:next w:val="a"/>
    <w:autoRedefine/>
    <w:unhideWhenUsed/>
    <w:locked/>
    <w:rsid w:val="003671D3"/>
    <w:pPr>
      <w:ind w:left="720"/>
    </w:pPr>
    <w:rPr>
      <w:sz w:val="20"/>
      <w:szCs w:val="20"/>
    </w:rPr>
  </w:style>
  <w:style w:type="paragraph" w:styleId="61">
    <w:name w:val="toc 6"/>
    <w:basedOn w:val="a"/>
    <w:next w:val="a"/>
    <w:autoRedefine/>
    <w:unhideWhenUsed/>
    <w:locked/>
    <w:rsid w:val="003671D3"/>
    <w:pPr>
      <w:ind w:left="960"/>
    </w:pPr>
    <w:rPr>
      <w:sz w:val="20"/>
      <w:szCs w:val="20"/>
    </w:rPr>
  </w:style>
  <w:style w:type="paragraph" w:styleId="7">
    <w:name w:val="toc 7"/>
    <w:basedOn w:val="a"/>
    <w:next w:val="a"/>
    <w:autoRedefine/>
    <w:unhideWhenUsed/>
    <w:locked/>
    <w:rsid w:val="003671D3"/>
    <w:pPr>
      <w:ind w:left="1200"/>
    </w:pPr>
    <w:rPr>
      <w:sz w:val="20"/>
      <w:szCs w:val="20"/>
    </w:rPr>
  </w:style>
  <w:style w:type="paragraph" w:styleId="8">
    <w:name w:val="toc 8"/>
    <w:basedOn w:val="a"/>
    <w:next w:val="a"/>
    <w:autoRedefine/>
    <w:unhideWhenUsed/>
    <w:locked/>
    <w:rsid w:val="003671D3"/>
    <w:pPr>
      <w:ind w:left="1440"/>
    </w:pPr>
    <w:rPr>
      <w:sz w:val="20"/>
      <w:szCs w:val="20"/>
    </w:rPr>
  </w:style>
  <w:style w:type="paragraph" w:styleId="9">
    <w:name w:val="toc 9"/>
    <w:basedOn w:val="a"/>
    <w:next w:val="a"/>
    <w:autoRedefine/>
    <w:unhideWhenUsed/>
    <w:locked/>
    <w:rsid w:val="003671D3"/>
    <w:pPr>
      <w:ind w:left="1680"/>
    </w:pPr>
    <w:rPr>
      <w:sz w:val="20"/>
      <w:szCs w:val="20"/>
    </w:rPr>
  </w:style>
  <w:style w:type="paragraph" w:styleId="af6">
    <w:name w:val="Subtitle"/>
    <w:basedOn w:val="a"/>
    <w:next w:val="a"/>
    <w:link w:val="af7"/>
    <w:qFormat/>
    <w:locked/>
    <w:rsid w:val="003671D3"/>
    <w:pPr>
      <w:spacing w:after="60"/>
      <w:jc w:val="center"/>
      <w:outlineLvl w:val="1"/>
    </w:pPr>
    <w:rPr>
      <w:rFonts w:ascii="Calibri Light" w:hAnsi="Calibri Light"/>
    </w:rPr>
  </w:style>
  <w:style w:type="character" w:customStyle="1" w:styleId="af7">
    <w:name w:val="Подзаголовок Знак"/>
    <w:basedOn w:val="a0"/>
    <w:link w:val="af6"/>
    <w:rsid w:val="003671D3"/>
    <w:rPr>
      <w:rFonts w:ascii="Calibri Light" w:eastAsia="Times New Roman" w:hAnsi="Calibri Light"/>
      <w:sz w:val="24"/>
      <w:szCs w:val="24"/>
    </w:rPr>
  </w:style>
  <w:style w:type="paragraph" w:styleId="af8">
    <w:name w:val="No Spacing"/>
    <w:uiPriority w:val="1"/>
    <w:qFormat/>
    <w:rsid w:val="003671D3"/>
    <w:rPr>
      <w:rFonts w:ascii="Times New Roman" w:eastAsia="Times New Roman" w:hAnsi="Times New Roman"/>
      <w:sz w:val="24"/>
      <w:szCs w:val="24"/>
    </w:rPr>
  </w:style>
  <w:style w:type="paragraph" w:customStyle="1" w:styleId="24">
    <w:name w:val="Знак2 Знак Знак Знак Знак Знак Знак Знак Знак Знак Знак Знак Знак Знак Знак Знак"/>
    <w:basedOn w:val="a"/>
    <w:rsid w:val="003671D3"/>
    <w:pPr>
      <w:spacing w:before="100" w:beforeAutospacing="1" w:after="100" w:afterAutospacing="1"/>
    </w:pPr>
    <w:rPr>
      <w:rFonts w:ascii="Tahoma" w:hAnsi="Tahoma"/>
      <w:sz w:val="20"/>
      <w:szCs w:val="20"/>
      <w:lang w:val="en-US" w:eastAsia="en-US"/>
    </w:rPr>
  </w:style>
  <w:style w:type="paragraph" w:customStyle="1" w:styleId="25">
    <w:name w:val="Знак2 Знак Знак Знак"/>
    <w:basedOn w:val="a"/>
    <w:rsid w:val="003671D3"/>
    <w:pPr>
      <w:spacing w:after="160" w:line="240" w:lineRule="exact"/>
    </w:pPr>
    <w:rPr>
      <w:rFonts w:ascii="Verdana" w:hAnsi="Verdana"/>
      <w:lang w:val="en-US" w:eastAsia="en-US"/>
    </w:rPr>
  </w:style>
  <w:style w:type="paragraph" w:customStyle="1" w:styleId="af9">
    <w:name w:val="Знак"/>
    <w:basedOn w:val="a"/>
    <w:uiPriority w:val="99"/>
    <w:rsid w:val="003671D3"/>
    <w:pPr>
      <w:spacing w:before="100" w:beforeAutospacing="1" w:after="100" w:afterAutospacing="1"/>
      <w:jc w:val="both"/>
    </w:pPr>
    <w:rPr>
      <w:rFonts w:ascii="Tahoma" w:hAnsi="Tahoma"/>
      <w:sz w:val="20"/>
      <w:szCs w:val="20"/>
      <w:lang w:val="en-US" w:eastAsia="en-US"/>
    </w:rPr>
  </w:style>
  <w:style w:type="paragraph" w:customStyle="1" w:styleId="210">
    <w:name w:val="Основной текст 21"/>
    <w:basedOn w:val="a"/>
    <w:rsid w:val="00644C39"/>
    <w:pPr>
      <w:jc w:val="both"/>
    </w:pPr>
    <w:rPr>
      <w:szCs w:val="20"/>
    </w:rPr>
  </w:style>
  <w:style w:type="paragraph" w:customStyle="1" w:styleId="consplustitle0">
    <w:name w:val="consplustitle"/>
    <w:basedOn w:val="a"/>
    <w:rsid w:val="004959E2"/>
    <w:pPr>
      <w:spacing w:before="100" w:beforeAutospacing="1" w:after="100" w:afterAutospacing="1"/>
    </w:pPr>
  </w:style>
  <w:style w:type="paragraph" w:customStyle="1" w:styleId="consplusnormal0">
    <w:name w:val="consplusnormal"/>
    <w:basedOn w:val="a"/>
    <w:uiPriority w:val="99"/>
    <w:rsid w:val="004959E2"/>
    <w:pPr>
      <w:spacing w:before="100" w:beforeAutospacing="1" w:after="100" w:afterAutospacing="1"/>
    </w:pPr>
  </w:style>
  <w:style w:type="paragraph" w:customStyle="1" w:styleId="100">
    <w:name w:val="10"/>
    <w:basedOn w:val="a"/>
    <w:uiPriority w:val="99"/>
    <w:rsid w:val="004959E2"/>
    <w:pPr>
      <w:spacing w:before="100" w:beforeAutospacing="1" w:after="100" w:afterAutospacing="1"/>
    </w:pPr>
  </w:style>
  <w:style w:type="paragraph" w:customStyle="1" w:styleId="211">
    <w:name w:val="21"/>
    <w:basedOn w:val="a"/>
    <w:uiPriority w:val="99"/>
    <w:rsid w:val="004959E2"/>
    <w:pPr>
      <w:spacing w:before="100" w:beforeAutospacing="1" w:after="100" w:afterAutospacing="1"/>
    </w:pPr>
  </w:style>
  <w:style w:type="character" w:customStyle="1" w:styleId="60">
    <w:name w:val="Заголовок 6 Знак"/>
    <w:basedOn w:val="a0"/>
    <w:link w:val="6"/>
    <w:rsid w:val="00A12155"/>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semiHidden/>
    <w:rsid w:val="006601E5"/>
    <w:rPr>
      <w:rFonts w:asciiTheme="majorHAnsi" w:eastAsiaTheme="majorEastAsia" w:hAnsiTheme="majorHAnsi" w:cstheme="majorBidi"/>
      <w:color w:val="365F91" w:themeColor="accent1" w:themeShade="BF"/>
      <w:sz w:val="24"/>
      <w:szCs w:val="24"/>
    </w:rPr>
  </w:style>
  <w:style w:type="paragraph" w:styleId="afa">
    <w:name w:val="Body Text"/>
    <w:basedOn w:val="a"/>
    <w:link w:val="afb"/>
    <w:uiPriority w:val="99"/>
    <w:unhideWhenUsed/>
    <w:rsid w:val="006601E5"/>
    <w:pPr>
      <w:spacing w:after="120"/>
    </w:pPr>
  </w:style>
  <w:style w:type="character" w:customStyle="1" w:styleId="afb">
    <w:name w:val="Основной текст Знак"/>
    <w:basedOn w:val="a0"/>
    <w:link w:val="afa"/>
    <w:uiPriority w:val="99"/>
    <w:rsid w:val="006601E5"/>
    <w:rPr>
      <w:rFonts w:ascii="Times New Roman" w:eastAsia="Times New Roman" w:hAnsi="Times New Roman"/>
      <w:sz w:val="24"/>
      <w:szCs w:val="24"/>
    </w:rPr>
  </w:style>
  <w:style w:type="paragraph" w:styleId="26">
    <w:name w:val="Body Text Indent 2"/>
    <w:basedOn w:val="a"/>
    <w:link w:val="27"/>
    <w:uiPriority w:val="99"/>
    <w:semiHidden/>
    <w:unhideWhenUsed/>
    <w:rsid w:val="006601E5"/>
    <w:pPr>
      <w:spacing w:after="120" w:line="480" w:lineRule="auto"/>
      <w:ind w:left="283"/>
    </w:pPr>
  </w:style>
  <w:style w:type="character" w:customStyle="1" w:styleId="27">
    <w:name w:val="Основной текст с отступом 2 Знак"/>
    <w:basedOn w:val="a0"/>
    <w:link w:val="26"/>
    <w:uiPriority w:val="99"/>
    <w:semiHidden/>
    <w:rsid w:val="006601E5"/>
    <w:rPr>
      <w:rFonts w:ascii="Times New Roman" w:eastAsia="Times New Roman" w:hAnsi="Times New Roman"/>
      <w:sz w:val="24"/>
      <w:szCs w:val="24"/>
    </w:rPr>
  </w:style>
  <w:style w:type="paragraph" w:styleId="32">
    <w:name w:val="Body Text Indent 3"/>
    <w:basedOn w:val="a"/>
    <w:link w:val="33"/>
    <w:uiPriority w:val="99"/>
    <w:semiHidden/>
    <w:unhideWhenUsed/>
    <w:rsid w:val="006601E5"/>
    <w:pPr>
      <w:spacing w:after="120"/>
      <w:ind w:left="283"/>
    </w:pPr>
    <w:rPr>
      <w:sz w:val="16"/>
      <w:szCs w:val="16"/>
    </w:rPr>
  </w:style>
  <w:style w:type="character" w:customStyle="1" w:styleId="33">
    <w:name w:val="Основной текст с отступом 3 Знак"/>
    <w:basedOn w:val="a0"/>
    <w:link w:val="32"/>
    <w:uiPriority w:val="99"/>
    <w:semiHidden/>
    <w:rsid w:val="006601E5"/>
    <w:rPr>
      <w:rFonts w:ascii="Times New Roman" w:eastAsia="Times New Roman" w:hAnsi="Times New Roman"/>
      <w:sz w:val="16"/>
      <w:szCs w:val="16"/>
    </w:rPr>
  </w:style>
  <w:style w:type="paragraph" w:styleId="afc">
    <w:name w:val="Title"/>
    <w:basedOn w:val="a"/>
    <w:link w:val="afd"/>
    <w:qFormat/>
    <w:locked/>
    <w:rsid w:val="007D08ED"/>
    <w:pPr>
      <w:jc w:val="center"/>
    </w:pPr>
    <w:rPr>
      <w:b/>
      <w:bCs/>
      <w:sz w:val="40"/>
      <w:szCs w:val="40"/>
    </w:rPr>
  </w:style>
  <w:style w:type="character" w:customStyle="1" w:styleId="afd">
    <w:name w:val="Название Знак"/>
    <w:basedOn w:val="a0"/>
    <w:link w:val="afc"/>
    <w:rsid w:val="007D08ED"/>
    <w:rPr>
      <w:rFonts w:ascii="Times New Roman" w:eastAsia="Times New Roman" w:hAnsi="Times New Roman"/>
      <w:b/>
      <w:bCs/>
      <w:sz w:val="40"/>
      <w:szCs w:val="40"/>
    </w:rPr>
  </w:style>
  <w:style w:type="paragraph" w:customStyle="1" w:styleId="220">
    <w:name w:val="Основной текст 22"/>
    <w:basedOn w:val="a"/>
    <w:rsid w:val="007D08ED"/>
    <w:pPr>
      <w:overflowPunct w:val="0"/>
      <w:autoSpaceDE w:val="0"/>
      <w:autoSpaceDN w:val="0"/>
      <w:adjustRightInd w:val="0"/>
    </w:pPr>
    <w:rPr>
      <w:sz w:val="28"/>
      <w:szCs w:val="20"/>
    </w:rPr>
  </w:style>
  <w:style w:type="paragraph" w:customStyle="1" w:styleId="afe">
    <w:name w:val="Нормальный (таблица)"/>
    <w:basedOn w:val="a"/>
    <w:next w:val="a"/>
    <w:rsid w:val="007D08ED"/>
    <w:pPr>
      <w:autoSpaceDE w:val="0"/>
      <w:autoSpaceDN w:val="0"/>
      <w:adjustRightInd w:val="0"/>
      <w:jc w:val="both"/>
    </w:pPr>
    <w:rPr>
      <w:rFonts w:ascii="Arial" w:hAnsi="Arial"/>
    </w:rPr>
  </w:style>
  <w:style w:type="paragraph" w:customStyle="1" w:styleId="aff">
    <w:name w:val="Прижатый влево"/>
    <w:basedOn w:val="a"/>
    <w:next w:val="a"/>
    <w:rsid w:val="007D08ED"/>
    <w:pPr>
      <w:autoSpaceDE w:val="0"/>
      <w:autoSpaceDN w:val="0"/>
      <w:adjustRightInd w:val="0"/>
    </w:pPr>
    <w:rPr>
      <w:rFonts w:ascii="Arial" w:hAnsi="Arial"/>
    </w:rPr>
  </w:style>
  <w:style w:type="character" w:customStyle="1" w:styleId="blk">
    <w:name w:val="blk"/>
    <w:rsid w:val="007F701F"/>
  </w:style>
  <w:style w:type="character" w:customStyle="1" w:styleId="af0">
    <w:name w:val="Обычный (веб) Знак"/>
    <w:link w:val="af"/>
    <w:semiHidden/>
    <w:locked/>
    <w:rsid w:val="00552F5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97196">
      <w:bodyDiv w:val="1"/>
      <w:marLeft w:val="0"/>
      <w:marRight w:val="0"/>
      <w:marTop w:val="0"/>
      <w:marBottom w:val="0"/>
      <w:divBdr>
        <w:top w:val="none" w:sz="0" w:space="0" w:color="auto"/>
        <w:left w:val="none" w:sz="0" w:space="0" w:color="auto"/>
        <w:bottom w:val="none" w:sz="0" w:space="0" w:color="auto"/>
        <w:right w:val="none" w:sz="0" w:space="0" w:color="auto"/>
      </w:divBdr>
    </w:div>
    <w:div w:id="327641089">
      <w:bodyDiv w:val="1"/>
      <w:marLeft w:val="0"/>
      <w:marRight w:val="0"/>
      <w:marTop w:val="0"/>
      <w:marBottom w:val="0"/>
      <w:divBdr>
        <w:top w:val="none" w:sz="0" w:space="0" w:color="auto"/>
        <w:left w:val="none" w:sz="0" w:space="0" w:color="auto"/>
        <w:bottom w:val="none" w:sz="0" w:space="0" w:color="auto"/>
        <w:right w:val="none" w:sz="0" w:space="0" w:color="auto"/>
      </w:divBdr>
    </w:div>
    <w:div w:id="372073371">
      <w:bodyDiv w:val="1"/>
      <w:marLeft w:val="0"/>
      <w:marRight w:val="0"/>
      <w:marTop w:val="0"/>
      <w:marBottom w:val="0"/>
      <w:divBdr>
        <w:top w:val="none" w:sz="0" w:space="0" w:color="auto"/>
        <w:left w:val="none" w:sz="0" w:space="0" w:color="auto"/>
        <w:bottom w:val="none" w:sz="0" w:space="0" w:color="auto"/>
        <w:right w:val="none" w:sz="0" w:space="0" w:color="auto"/>
      </w:divBdr>
    </w:div>
    <w:div w:id="409039125">
      <w:bodyDiv w:val="1"/>
      <w:marLeft w:val="0"/>
      <w:marRight w:val="0"/>
      <w:marTop w:val="0"/>
      <w:marBottom w:val="0"/>
      <w:divBdr>
        <w:top w:val="none" w:sz="0" w:space="0" w:color="auto"/>
        <w:left w:val="none" w:sz="0" w:space="0" w:color="auto"/>
        <w:bottom w:val="none" w:sz="0" w:space="0" w:color="auto"/>
        <w:right w:val="none" w:sz="0" w:space="0" w:color="auto"/>
      </w:divBdr>
    </w:div>
    <w:div w:id="428889060">
      <w:bodyDiv w:val="1"/>
      <w:marLeft w:val="0"/>
      <w:marRight w:val="0"/>
      <w:marTop w:val="0"/>
      <w:marBottom w:val="0"/>
      <w:divBdr>
        <w:top w:val="none" w:sz="0" w:space="0" w:color="auto"/>
        <w:left w:val="none" w:sz="0" w:space="0" w:color="auto"/>
        <w:bottom w:val="none" w:sz="0" w:space="0" w:color="auto"/>
        <w:right w:val="none" w:sz="0" w:space="0" w:color="auto"/>
      </w:divBdr>
    </w:div>
    <w:div w:id="452484223">
      <w:bodyDiv w:val="1"/>
      <w:marLeft w:val="0"/>
      <w:marRight w:val="0"/>
      <w:marTop w:val="0"/>
      <w:marBottom w:val="0"/>
      <w:divBdr>
        <w:top w:val="none" w:sz="0" w:space="0" w:color="auto"/>
        <w:left w:val="none" w:sz="0" w:space="0" w:color="auto"/>
        <w:bottom w:val="none" w:sz="0" w:space="0" w:color="auto"/>
        <w:right w:val="none" w:sz="0" w:space="0" w:color="auto"/>
      </w:divBdr>
    </w:div>
    <w:div w:id="459080265">
      <w:bodyDiv w:val="1"/>
      <w:marLeft w:val="0"/>
      <w:marRight w:val="0"/>
      <w:marTop w:val="0"/>
      <w:marBottom w:val="0"/>
      <w:divBdr>
        <w:top w:val="none" w:sz="0" w:space="0" w:color="auto"/>
        <w:left w:val="none" w:sz="0" w:space="0" w:color="auto"/>
        <w:bottom w:val="none" w:sz="0" w:space="0" w:color="auto"/>
        <w:right w:val="none" w:sz="0" w:space="0" w:color="auto"/>
      </w:divBdr>
    </w:div>
    <w:div w:id="487984351">
      <w:bodyDiv w:val="1"/>
      <w:marLeft w:val="0"/>
      <w:marRight w:val="0"/>
      <w:marTop w:val="0"/>
      <w:marBottom w:val="0"/>
      <w:divBdr>
        <w:top w:val="none" w:sz="0" w:space="0" w:color="auto"/>
        <w:left w:val="none" w:sz="0" w:space="0" w:color="auto"/>
        <w:bottom w:val="none" w:sz="0" w:space="0" w:color="auto"/>
        <w:right w:val="none" w:sz="0" w:space="0" w:color="auto"/>
      </w:divBdr>
    </w:div>
    <w:div w:id="510410917">
      <w:bodyDiv w:val="1"/>
      <w:marLeft w:val="0"/>
      <w:marRight w:val="0"/>
      <w:marTop w:val="0"/>
      <w:marBottom w:val="0"/>
      <w:divBdr>
        <w:top w:val="none" w:sz="0" w:space="0" w:color="auto"/>
        <w:left w:val="none" w:sz="0" w:space="0" w:color="auto"/>
        <w:bottom w:val="none" w:sz="0" w:space="0" w:color="auto"/>
        <w:right w:val="none" w:sz="0" w:space="0" w:color="auto"/>
      </w:divBdr>
    </w:div>
    <w:div w:id="640036908">
      <w:bodyDiv w:val="1"/>
      <w:marLeft w:val="0"/>
      <w:marRight w:val="0"/>
      <w:marTop w:val="0"/>
      <w:marBottom w:val="0"/>
      <w:divBdr>
        <w:top w:val="none" w:sz="0" w:space="0" w:color="auto"/>
        <w:left w:val="none" w:sz="0" w:space="0" w:color="auto"/>
        <w:bottom w:val="none" w:sz="0" w:space="0" w:color="auto"/>
        <w:right w:val="none" w:sz="0" w:space="0" w:color="auto"/>
      </w:divBdr>
    </w:div>
    <w:div w:id="707099701">
      <w:bodyDiv w:val="1"/>
      <w:marLeft w:val="0"/>
      <w:marRight w:val="0"/>
      <w:marTop w:val="0"/>
      <w:marBottom w:val="0"/>
      <w:divBdr>
        <w:top w:val="none" w:sz="0" w:space="0" w:color="auto"/>
        <w:left w:val="none" w:sz="0" w:space="0" w:color="auto"/>
        <w:bottom w:val="none" w:sz="0" w:space="0" w:color="auto"/>
        <w:right w:val="none" w:sz="0" w:space="0" w:color="auto"/>
      </w:divBdr>
    </w:div>
    <w:div w:id="788475129">
      <w:bodyDiv w:val="1"/>
      <w:marLeft w:val="0"/>
      <w:marRight w:val="0"/>
      <w:marTop w:val="0"/>
      <w:marBottom w:val="0"/>
      <w:divBdr>
        <w:top w:val="none" w:sz="0" w:space="0" w:color="auto"/>
        <w:left w:val="none" w:sz="0" w:space="0" w:color="auto"/>
        <w:bottom w:val="none" w:sz="0" w:space="0" w:color="auto"/>
        <w:right w:val="none" w:sz="0" w:space="0" w:color="auto"/>
      </w:divBdr>
    </w:div>
    <w:div w:id="800195717">
      <w:bodyDiv w:val="1"/>
      <w:marLeft w:val="0"/>
      <w:marRight w:val="0"/>
      <w:marTop w:val="0"/>
      <w:marBottom w:val="0"/>
      <w:divBdr>
        <w:top w:val="none" w:sz="0" w:space="0" w:color="auto"/>
        <w:left w:val="none" w:sz="0" w:space="0" w:color="auto"/>
        <w:bottom w:val="none" w:sz="0" w:space="0" w:color="auto"/>
        <w:right w:val="none" w:sz="0" w:space="0" w:color="auto"/>
      </w:divBdr>
    </w:div>
    <w:div w:id="826868479">
      <w:bodyDiv w:val="1"/>
      <w:marLeft w:val="0"/>
      <w:marRight w:val="0"/>
      <w:marTop w:val="0"/>
      <w:marBottom w:val="0"/>
      <w:divBdr>
        <w:top w:val="none" w:sz="0" w:space="0" w:color="auto"/>
        <w:left w:val="none" w:sz="0" w:space="0" w:color="auto"/>
        <w:bottom w:val="none" w:sz="0" w:space="0" w:color="auto"/>
        <w:right w:val="none" w:sz="0" w:space="0" w:color="auto"/>
      </w:divBdr>
    </w:div>
    <w:div w:id="949705011">
      <w:bodyDiv w:val="1"/>
      <w:marLeft w:val="0"/>
      <w:marRight w:val="0"/>
      <w:marTop w:val="0"/>
      <w:marBottom w:val="0"/>
      <w:divBdr>
        <w:top w:val="none" w:sz="0" w:space="0" w:color="auto"/>
        <w:left w:val="none" w:sz="0" w:space="0" w:color="auto"/>
        <w:bottom w:val="none" w:sz="0" w:space="0" w:color="auto"/>
        <w:right w:val="none" w:sz="0" w:space="0" w:color="auto"/>
      </w:divBdr>
    </w:div>
    <w:div w:id="976566951">
      <w:bodyDiv w:val="1"/>
      <w:marLeft w:val="0"/>
      <w:marRight w:val="0"/>
      <w:marTop w:val="0"/>
      <w:marBottom w:val="0"/>
      <w:divBdr>
        <w:top w:val="none" w:sz="0" w:space="0" w:color="auto"/>
        <w:left w:val="none" w:sz="0" w:space="0" w:color="auto"/>
        <w:bottom w:val="none" w:sz="0" w:space="0" w:color="auto"/>
        <w:right w:val="none" w:sz="0" w:space="0" w:color="auto"/>
      </w:divBdr>
    </w:div>
    <w:div w:id="1021737128">
      <w:bodyDiv w:val="1"/>
      <w:marLeft w:val="0"/>
      <w:marRight w:val="0"/>
      <w:marTop w:val="0"/>
      <w:marBottom w:val="0"/>
      <w:divBdr>
        <w:top w:val="none" w:sz="0" w:space="0" w:color="auto"/>
        <w:left w:val="none" w:sz="0" w:space="0" w:color="auto"/>
        <w:bottom w:val="none" w:sz="0" w:space="0" w:color="auto"/>
        <w:right w:val="none" w:sz="0" w:space="0" w:color="auto"/>
      </w:divBdr>
    </w:div>
    <w:div w:id="1021780879">
      <w:bodyDiv w:val="1"/>
      <w:marLeft w:val="0"/>
      <w:marRight w:val="0"/>
      <w:marTop w:val="0"/>
      <w:marBottom w:val="0"/>
      <w:divBdr>
        <w:top w:val="none" w:sz="0" w:space="0" w:color="auto"/>
        <w:left w:val="none" w:sz="0" w:space="0" w:color="auto"/>
        <w:bottom w:val="none" w:sz="0" w:space="0" w:color="auto"/>
        <w:right w:val="none" w:sz="0" w:space="0" w:color="auto"/>
      </w:divBdr>
    </w:div>
    <w:div w:id="1113401863">
      <w:bodyDiv w:val="1"/>
      <w:marLeft w:val="0"/>
      <w:marRight w:val="0"/>
      <w:marTop w:val="0"/>
      <w:marBottom w:val="0"/>
      <w:divBdr>
        <w:top w:val="none" w:sz="0" w:space="0" w:color="auto"/>
        <w:left w:val="none" w:sz="0" w:space="0" w:color="auto"/>
        <w:bottom w:val="none" w:sz="0" w:space="0" w:color="auto"/>
        <w:right w:val="none" w:sz="0" w:space="0" w:color="auto"/>
      </w:divBdr>
    </w:div>
    <w:div w:id="1325088502">
      <w:bodyDiv w:val="1"/>
      <w:marLeft w:val="0"/>
      <w:marRight w:val="0"/>
      <w:marTop w:val="0"/>
      <w:marBottom w:val="0"/>
      <w:divBdr>
        <w:top w:val="none" w:sz="0" w:space="0" w:color="auto"/>
        <w:left w:val="none" w:sz="0" w:space="0" w:color="auto"/>
        <w:bottom w:val="none" w:sz="0" w:space="0" w:color="auto"/>
        <w:right w:val="none" w:sz="0" w:space="0" w:color="auto"/>
      </w:divBdr>
    </w:div>
    <w:div w:id="1536771116">
      <w:marLeft w:val="0"/>
      <w:marRight w:val="0"/>
      <w:marTop w:val="0"/>
      <w:marBottom w:val="0"/>
      <w:divBdr>
        <w:top w:val="none" w:sz="0" w:space="0" w:color="auto"/>
        <w:left w:val="none" w:sz="0" w:space="0" w:color="auto"/>
        <w:bottom w:val="none" w:sz="0" w:space="0" w:color="auto"/>
        <w:right w:val="none" w:sz="0" w:space="0" w:color="auto"/>
      </w:divBdr>
    </w:div>
    <w:div w:id="1536771117">
      <w:marLeft w:val="0"/>
      <w:marRight w:val="0"/>
      <w:marTop w:val="0"/>
      <w:marBottom w:val="0"/>
      <w:divBdr>
        <w:top w:val="none" w:sz="0" w:space="0" w:color="auto"/>
        <w:left w:val="none" w:sz="0" w:space="0" w:color="auto"/>
        <w:bottom w:val="none" w:sz="0" w:space="0" w:color="auto"/>
        <w:right w:val="none" w:sz="0" w:space="0" w:color="auto"/>
      </w:divBdr>
    </w:div>
    <w:div w:id="1536771118">
      <w:marLeft w:val="0"/>
      <w:marRight w:val="0"/>
      <w:marTop w:val="0"/>
      <w:marBottom w:val="0"/>
      <w:divBdr>
        <w:top w:val="none" w:sz="0" w:space="0" w:color="auto"/>
        <w:left w:val="none" w:sz="0" w:space="0" w:color="auto"/>
        <w:bottom w:val="none" w:sz="0" w:space="0" w:color="auto"/>
        <w:right w:val="none" w:sz="0" w:space="0" w:color="auto"/>
      </w:divBdr>
    </w:div>
    <w:div w:id="1536771119">
      <w:marLeft w:val="0"/>
      <w:marRight w:val="0"/>
      <w:marTop w:val="0"/>
      <w:marBottom w:val="0"/>
      <w:divBdr>
        <w:top w:val="none" w:sz="0" w:space="0" w:color="auto"/>
        <w:left w:val="none" w:sz="0" w:space="0" w:color="auto"/>
        <w:bottom w:val="none" w:sz="0" w:space="0" w:color="auto"/>
        <w:right w:val="none" w:sz="0" w:space="0" w:color="auto"/>
      </w:divBdr>
    </w:div>
    <w:div w:id="1536771120">
      <w:marLeft w:val="0"/>
      <w:marRight w:val="0"/>
      <w:marTop w:val="0"/>
      <w:marBottom w:val="0"/>
      <w:divBdr>
        <w:top w:val="none" w:sz="0" w:space="0" w:color="auto"/>
        <w:left w:val="none" w:sz="0" w:space="0" w:color="auto"/>
        <w:bottom w:val="none" w:sz="0" w:space="0" w:color="auto"/>
        <w:right w:val="none" w:sz="0" w:space="0" w:color="auto"/>
      </w:divBdr>
    </w:div>
    <w:div w:id="1536771121">
      <w:marLeft w:val="0"/>
      <w:marRight w:val="0"/>
      <w:marTop w:val="0"/>
      <w:marBottom w:val="0"/>
      <w:divBdr>
        <w:top w:val="none" w:sz="0" w:space="0" w:color="auto"/>
        <w:left w:val="none" w:sz="0" w:space="0" w:color="auto"/>
        <w:bottom w:val="none" w:sz="0" w:space="0" w:color="auto"/>
        <w:right w:val="none" w:sz="0" w:space="0" w:color="auto"/>
      </w:divBdr>
    </w:div>
    <w:div w:id="1536771122">
      <w:marLeft w:val="0"/>
      <w:marRight w:val="0"/>
      <w:marTop w:val="0"/>
      <w:marBottom w:val="0"/>
      <w:divBdr>
        <w:top w:val="none" w:sz="0" w:space="0" w:color="auto"/>
        <w:left w:val="none" w:sz="0" w:space="0" w:color="auto"/>
        <w:bottom w:val="none" w:sz="0" w:space="0" w:color="auto"/>
        <w:right w:val="none" w:sz="0" w:space="0" w:color="auto"/>
      </w:divBdr>
    </w:div>
    <w:div w:id="1536771123">
      <w:marLeft w:val="0"/>
      <w:marRight w:val="0"/>
      <w:marTop w:val="0"/>
      <w:marBottom w:val="0"/>
      <w:divBdr>
        <w:top w:val="none" w:sz="0" w:space="0" w:color="auto"/>
        <w:left w:val="none" w:sz="0" w:space="0" w:color="auto"/>
        <w:bottom w:val="none" w:sz="0" w:space="0" w:color="auto"/>
        <w:right w:val="none" w:sz="0" w:space="0" w:color="auto"/>
      </w:divBdr>
    </w:div>
    <w:div w:id="1536771124">
      <w:marLeft w:val="0"/>
      <w:marRight w:val="0"/>
      <w:marTop w:val="0"/>
      <w:marBottom w:val="0"/>
      <w:divBdr>
        <w:top w:val="none" w:sz="0" w:space="0" w:color="auto"/>
        <w:left w:val="none" w:sz="0" w:space="0" w:color="auto"/>
        <w:bottom w:val="none" w:sz="0" w:space="0" w:color="auto"/>
        <w:right w:val="none" w:sz="0" w:space="0" w:color="auto"/>
      </w:divBdr>
    </w:div>
    <w:div w:id="1536771125">
      <w:marLeft w:val="0"/>
      <w:marRight w:val="0"/>
      <w:marTop w:val="0"/>
      <w:marBottom w:val="0"/>
      <w:divBdr>
        <w:top w:val="none" w:sz="0" w:space="0" w:color="auto"/>
        <w:left w:val="none" w:sz="0" w:space="0" w:color="auto"/>
        <w:bottom w:val="none" w:sz="0" w:space="0" w:color="auto"/>
        <w:right w:val="none" w:sz="0" w:space="0" w:color="auto"/>
      </w:divBdr>
    </w:div>
    <w:div w:id="1536771126">
      <w:marLeft w:val="0"/>
      <w:marRight w:val="0"/>
      <w:marTop w:val="0"/>
      <w:marBottom w:val="0"/>
      <w:divBdr>
        <w:top w:val="none" w:sz="0" w:space="0" w:color="auto"/>
        <w:left w:val="none" w:sz="0" w:space="0" w:color="auto"/>
        <w:bottom w:val="none" w:sz="0" w:space="0" w:color="auto"/>
        <w:right w:val="none" w:sz="0" w:space="0" w:color="auto"/>
      </w:divBdr>
    </w:div>
    <w:div w:id="1536771127">
      <w:marLeft w:val="0"/>
      <w:marRight w:val="0"/>
      <w:marTop w:val="0"/>
      <w:marBottom w:val="0"/>
      <w:divBdr>
        <w:top w:val="none" w:sz="0" w:space="0" w:color="auto"/>
        <w:left w:val="none" w:sz="0" w:space="0" w:color="auto"/>
        <w:bottom w:val="none" w:sz="0" w:space="0" w:color="auto"/>
        <w:right w:val="none" w:sz="0" w:space="0" w:color="auto"/>
      </w:divBdr>
    </w:div>
    <w:div w:id="1536771128">
      <w:marLeft w:val="0"/>
      <w:marRight w:val="0"/>
      <w:marTop w:val="0"/>
      <w:marBottom w:val="0"/>
      <w:divBdr>
        <w:top w:val="none" w:sz="0" w:space="0" w:color="auto"/>
        <w:left w:val="none" w:sz="0" w:space="0" w:color="auto"/>
        <w:bottom w:val="none" w:sz="0" w:space="0" w:color="auto"/>
        <w:right w:val="none" w:sz="0" w:space="0" w:color="auto"/>
      </w:divBdr>
    </w:div>
    <w:div w:id="1539850011">
      <w:bodyDiv w:val="1"/>
      <w:marLeft w:val="0"/>
      <w:marRight w:val="0"/>
      <w:marTop w:val="0"/>
      <w:marBottom w:val="0"/>
      <w:divBdr>
        <w:top w:val="none" w:sz="0" w:space="0" w:color="auto"/>
        <w:left w:val="none" w:sz="0" w:space="0" w:color="auto"/>
        <w:bottom w:val="none" w:sz="0" w:space="0" w:color="auto"/>
        <w:right w:val="none" w:sz="0" w:space="0" w:color="auto"/>
      </w:divBdr>
    </w:div>
    <w:div w:id="1825777642">
      <w:bodyDiv w:val="1"/>
      <w:marLeft w:val="0"/>
      <w:marRight w:val="0"/>
      <w:marTop w:val="0"/>
      <w:marBottom w:val="0"/>
      <w:divBdr>
        <w:top w:val="none" w:sz="0" w:space="0" w:color="auto"/>
        <w:left w:val="none" w:sz="0" w:space="0" w:color="auto"/>
        <w:bottom w:val="none" w:sz="0" w:space="0" w:color="auto"/>
        <w:right w:val="none" w:sz="0" w:space="0" w:color="auto"/>
      </w:divBdr>
    </w:div>
    <w:div w:id="1931042124">
      <w:bodyDiv w:val="1"/>
      <w:marLeft w:val="0"/>
      <w:marRight w:val="0"/>
      <w:marTop w:val="0"/>
      <w:marBottom w:val="0"/>
      <w:divBdr>
        <w:top w:val="none" w:sz="0" w:space="0" w:color="auto"/>
        <w:left w:val="none" w:sz="0" w:space="0" w:color="auto"/>
        <w:bottom w:val="none" w:sz="0" w:space="0" w:color="auto"/>
        <w:right w:val="none" w:sz="0" w:space="0" w:color="auto"/>
      </w:divBdr>
    </w:div>
    <w:div w:id="2070304133">
      <w:bodyDiv w:val="1"/>
      <w:marLeft w:val="0"/>
      <w:marRight w:val="0"/>
      <w:marTop w:val="0"/>
      <w:marBottom w:val="0"/>
      <w:divBdr>
        <w:top w:val="none" w:sz="0" w:space="0" w:color="auto"/>
        <w:left w:val="none" w:sz="0" w:space="0" w:color="auto"/>
        <w:bottom w:val="none" w:sz="0" w:space="0" w:color="auto"/>
        <w:right w:val="none" w:sz="0" w:space="0" w:color="auto"/>
      </w:divBdr>
    </w:div>
    <w:div w:id="21409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3675</Words>
  <Characters>20953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24579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user</cp:lastModifiedBy>
  <cp:revision>4</cp:revision>
  <cp:lastPrinted>2017-08-25T07:00:00Z</cp:lastPrinted>
  <dcterms:created xsi:type="dcterms:W3CDTF">2018-06-27T12:45:00Z</dcterms:created>
  <dcterms:modified xsi:type="dcterms:W3CDTF">2018-06-27T12:54:00Z</dcterms:modified>
</cp:coreProperties>
</file>